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3" w:rsidRPr="006B005A" w:rsidRDefault="00DA6341" w:rsidP="005F59F3">
      <w:pPr>
        <w:pStyle w:val="1"/>
        <w:keepNext w:val="0"/>
      </w:pPr>
      <w:r w:rsidRPr="006B005A">
        <w:t>АДМИНИСТР</w:t>
      </w:r>
      <w:r w:rsidR="005F59F3" w:rsidRPr="006B005A">
        <w:t>АЦИЯ МУНИЦИПАЛЬНОГО ОБРАЗОВАНИЯ</w:t>
      </w:r>
    </w:p>
    <w:p w:rsidR="00DA6341" w:rsidRPr="006B005A" w:rsidRDefault="00DA6341" w:rsidP="005F59F3">
      <w:pPr>
        <w:pStyle w:val="1"/>
        <w:keepNext w:val="0"/>
      </w:pPr>
      <w:r w:rsidRPr="006B005A">
        <w:t>«ЛЕНСКИЙ МУНИЦИПАЛЬНЫЙ РАЙОН»</w:t>
      </w:r>
    </w:p>
    <w:p w:rsidR="00DA6341" w:rsidRPr="006B005A" w:rsidRDefault="00DA6341" w:rsidP="005F59F3">
      <w:pPr>
        <w:pStyle w:val="1"/>
        <w:keepNext w:val="0"/>
        <w:rPr>
          <w:b w:val="0"/>
        </w:rPr>
      </w:pPr>
    </w:p>
    <w:p w:rsidR="00DA6341" w:rsidRPr="006B005A" w:rsidRDefault="004B0E52" w:rsidP="005F59F3">
      <w:pPr>
        <w:pStyle w:val="1"/>
        <w:keepNext w:val="0"/>
      </w:pPr>
      <w:proofErr w:type="gramStart"/>
      <w:r w:rsidRPr="006B005A">
        <w:t>Р</w:t>
      </w:r>
      <w:proofErr w:type="gramEnd"/>
      <w:r w:rsidRPr="006B005A">
        <w:t xml:space="preserve"> А С П О Р Я Ж Е Н И Е</w:t>
      </w:r>
    </w:p>
    <w:p w:rsidR="00DA6341" w:rsidRPr="006B005A" w:rsidRDefault="00DA6341" w:rsidP="005F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6B005A" w:rsidRDefault="00040C82" w:rsidP="005F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5A">
        <w:rPr>
          <w:rFonts w:ascii="Times New Roman" w:hAnsi="Times New Roman" w:cs="Times New Roman"/>
          <w:sz w:val="28"/>
          <w:szCs w:val="28"/>
        </w:rPr>
        <w:t>о</w:t>
      </w:r>
      <w:r w:rsidR="00A12AB6" w:rsidRPr="006B005A">
        <w:rPr>
          <w:rFonts w:ascii="Times New Roman" w:hAnsi="Times New Roman" w:cs="Times New Roman"/>
          <w:sz w:val="28"/>
          <w:szCs w:val="28"/>
        </w:rPr>
        <w:t xml:space="preserve">т </w:t>
      </w:r>
      <w:r w:rsidR="00023502" w:rsidRPr="006B005A">
        <w:rPr>
          <w:rFonts w:ascii="Times New Roman" w:hAnsi="Times New Roman" w:cs="Times New Roman"/>
          <w:sz w:val="28"/>
          <w:szCs w:val="28"/>
        </w:rPr>
        <w:t>2</w:t>
      </w:r>
      <w:r w:rsidRPr="006B005A">
        <w:rPr>
          <w:rFonts w:ascii="Times New Roman" w:hAnsi="Times New Roman" w:cs="Times New Roman"/>
          <w:sz w:val="28"/>
          <w:szCs w:val="28"/>
        </w:rPr>
        <w:t xml:space="preserve"> </w:t>
      </w:r>
      <w:r w:rsidR="00023502" w:rsidRPr="006B005A">
        <w:rPr>
          <w:rFonts w:ascii="Times New Roman" w:hAnsi="Times New Roman" w:cs="Times New Roman"/>
          <w:sz w:val="28"/>
          <w:szCs w:val="28"/>
        </w:rPr>
        <w:t xml:space="preserve">мая </w:t>
      </w:r>
      <w:r w:rsidR="00DA6341" w:rsidRPr="006B005A">
        <w:rPr>
          <w:rFonts w:ascii="Times New Roman" w:hAnsi="Times New Roman" w:cs="Times New Roman"/>
          <w:sz w:val="28"/>
          <w:szCs w:val="28"/>
        </w:rPr>
        <w:t>20</w:t>
      </w:r>
      <w:r w:rsidR="00AC55EF" w:rsidRPr="006B005A">
        <w:rPr>
          <w:rFonts w:ascii="Times New Roman" w:hAnsi="Times New Roman" w:cs="Times New Roman"/>
          <w:sz w:val="28"/>
          <w:szCs w:val="28"/>
        </w:rPr>
        <w:t>2</w:t>
      </w:r>
      <w:r w:rsidR="00023502" w:rsidRPr="006B005A">
        <w:rPr>
          <w:rFonts w:ascii="Times New Roman" w:hAnsi="Times New Roman" w:cs="Times New Roman"/>
          <w:sz w:val="28"/>
          <w:szCs w:val="28"/>
        </w:rPr>
        <w:t>3</w:t>
      </w:r>
      <w:r w:rsidR="00DA6341" w:rsidRPr="006B00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6B005A">
        <w:rPr>
          <w:rFonts w:ascii="Times New Roman" w:hAnsi="Times New Roman" w:cs="Times New Roman"/>
          <w:sz w:val="28"/>
          <w:szCs w:val="28"/>
        </w:rPr>
        <w:t xml:space="preserve"> </w:t>
      </w:r>
      <w:r w:rsidR="005F59F3" w:rsidRPr="006B005A">
        <w:rPr>
          <w:rFonts w:ascii="Times New Roman" w:hAnsi="Times New Roman" w:cs="Times New Roman"/>
          <w:sz w:val="28"/>
          <w:szCs w:val="28"/>
        </w:rPr>
        <w:t>132</w:t>
      </w:r>
    </w:p>
    <w:p w:rsidR="005F59F3" w:rsidRPr="006B005A" w:rsidRDefault="005F59F3" w:rsidP="005F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6B005A" w:rsidRDefault="00DA6341" w:rsidP="005F59F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B005A">
        <w:rPr>
          <w:rFonts w:ascii="Times New Roman" w:hAnsi="Times New Roman" w:cs="Times New Roman"/>
          <w:szCs w:val="28"/>
        </w:rPr>
        <w:t>с. Яренск</w:t>
      </w:r>
    </w:p>
    <w:p w:rsidR="00DA6341" w:rsidRPr="006B005A" w:rsidRDefault="00DA6341" w:rsidP="005F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6B005A" w:rsidTr="005F59F3">
        <w:trPr>
          <w:trHeight w:val="80"/>
        </w:trPr>
        <w:tc>
          <w:tcPr>
            <w:tcW w:w="9571" w:type="dxa"/>
          </w:tcPr>
          <w:p w:rsidR="005F59F3" w:rsidRPr="006B005A" w:rsidRDefault="005F59F3" w:rsidP="005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распоряжение Администрации </w:t>
            </w:r>
          </w:p>
          <w:p w:rsidR="00DA6341" w:rsidRPr="006B005A" w:rsidRDefault="005F59F3" w:rsidP="005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«Ленский муниципальный район» от 27.04.2023 № 130</w:t>
            </w:r>
          </w:p>
        </w:tc>
      </w:tr>
    </w:tbl>
    <w:p w:rsidR="00DA6341" w:rsidRPr="006B005A" w:rsidRDefault="00DA6341" w:rsidP="005F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6B005A" w:rsidRDefault="004B0E52" w:rsidP="005F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6B005A">
        <w:rPr>
          <w:rFonts w:ascii="Times New Roman" w:hAnsi="Times New Roman" w:cs="Times New Roman"/>
          <w:sz w:val="28"/>
          <w:szCs w:val="28"/>
        </w:rPr>
        <w:t>Федеральн</w:t>
      </w:r>
      <w:r w:rsidRPr="006B005A">
        <w:rPr>
          <w:rFonts w:ascii="Times New Roman" w:hAnsi="Times New Roman" w:cs="Times New Roman"/>
          <w:sz w:val="28"/>
          <w:szCs w:val="28"/>
        </w:rPr>
        <w:t>ым</w:t>
      </w:r>
      <w:r w:rsidR="00DA6341" w:rsidRPr="006B005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B005A">
        <w:rPr>
          <w:rFonts w:ascii="Times New Roman" w:hAnsi="Times New Roman" w:cs="Times New Roman"/>
          <w:sz w:val="28"/>
          <w:szCs w:val="28"/>
        </w:rPr>
        <w:t>ом</w:t>
      </w:r>
      <w:r w:rsidR="00DA6341" w:rsidRPr="006B005A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5F59F3" w:rsidRPr="006B005A">
        <w:rPr>
          <w:rFonts w:ascii="Times New Roman" w:hAnsi="Times New Roman" w:cs="Times New Roman"/>
          <w:sz w:val="28"/>
          <w:szCs w:val="28"/>
        </w:rPr>
        <w:br/>
      </w:r>
      <w:r w:rsidR="00DA6341" w:rsidRPr="006B005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5F59F3" w:rsidRPr="006B005A">
        <w:rPr>
          <w:rFonts w:ascii="Times New Roman" w:hAnsi="Times New Roman" w:cs="Times New Roman"/>
          <w:sz w:val="28"/>
          <w:szCs w:val="28"/>
        </w:rPr>
        <w:br/>
      </w:r>
      <w:r w:rsidR="00DA6341" w:rsidRPr="006B005A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6B005A">
        <w:rPr>
          <w:rFonts w:ascii="Times New Roman" w:hAnsi="Times New Roman" w:cs="Times New Roman"/>
          <w:sz w:val="28"/>
          <w:szCs w:val="28"/>
        </w:rPr>
        <w:t xml:space="preserve">, </w:t>
      </w:r>
      <w:r w:rsidR="005F59F3" w:rsidRPr="006B005A">
        <w:rPr>
          <w:rFonts w:ascii="Times New Roman" w:hAnsi="Times New Roman" w:cs="Times New Roman"/>
          <w:sz w:val="28"/>
          <w:szCs w:val="28"/>
        </w:rPr>
        <w:br/>
      </w:r>
      <w:r w:rsidRPr="006B005A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6B005A">
        <w:rPr>
          <w:rFonts w:ascii="Times New Roman" w:hAnsi="Times New Roman" w:cs="Times New Roman"/>
          <w:sz w:val="28"/>
          <w:szCs w:val="28"/>
        </w:rPr>
        <w:t>:</w:t>
      </w:r>
    </w:p>
    <w:p w:rsidR="005F59F3" w:rsidRPr="006B005A" w:rsidRDefault="004D4705" w:rsidP="005F59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5A">
        <w:rPr>
          <w:rFonts w:ascii="Times New Roman" w:hAnsi="Times New Roman" w:cs="Times New Roman"/>
          <w:sz w:val="28"/>
          <w:szCs w:val="28"/>
        </w:rPr>
        <w:t>Внести в распоряжение Администрации МО «Ленский муниципальный район» от 2</w:t>
      </w:r>
      <w:r w:rsidR="00023502" w:rsidRPr="006B005A">
        <w:rPr>
          <w:rFonts w:ascii="Times New Roman" w:hAnsi="Times New Roman" w:cs="Times New Roman"/>
          <w:sz w:val="28"/>
          <w:szCs w:val="28"/>
        </w:rPr>
        <w:t>7.04.2023</w:t>
      </w:r>
      <w:r w:rsidRPr="006B005A">
        <w:rPr>
          <w:rFonts w:ascii="Times New Roman" w:hAnsi="Times New Roman" w:cs="Times New Roman"/>
          <w:sz w:val="28"/>
          <w:szCs w:val="28"/>
        </w:rPr>
        <w:t xml:space="preserve"> № </w:t>
      </w:r>
      <w:r w:rsidR="00023502" w:rsidRPr="006B005A">
        <w:rPr>
          <w:rFonts w:ascii="Times New Roman" w:hAnsi="Times New Roman" w:cs="Times New Roman"/>
          <w:sz w:val="28"/>
          <w:szCs w:val="28"/>
        </w:rPr>
        <w:t>130</w:t>
      </w:r>
      <w:r w:rsidR="005F59F3" w:rsidRPr="006B005A">
        <w:rPr>
          <w:rFonts w:ascii="Times New Roman" w:hAnsi="Times New Roman" w:cs="Times New Roman"/>
          <w:sz w:val="28"/>
          <w:szCs w:val="28"/>
        </w:rPr>
        <w:t xml:space="preserve"> «Об утверждении документов для проведения электронного аукциона на право заключения муниципального контракта на поставку установки </w:t>
      </w:r>
      <w:proofErr w:type="spellStart"/>
      <w:r w:rsidR="005F59F3" w:rsidRPr="006B005A">
        <w:rPr>
          <w:rFonts w:ascii="Times New Roman" w:hAnsi="Times New Roman" w:cs="Times New Roman"/>
          <w:sz w:val="28"/>
          <w:szCs w:val="28"/>
        </w:rPr>
        <w:t>электрогенераторной</w:t>
      </w:r>
      <w:proofErr w:type="spellEnd"/>
      <w:r w:rsidR="005F59F3" w:rsidRPr="006B005A">
        <w:rPr>
          <w:rFonts w:ascii="Times New Roman" w:hAnsi="Times New Roman" w:cs="Times New Roman"/>
          <w:sz w:val="28"/>
          <w:szCs w:val="28"/>
        </w:rPr>
        <w:t>»</w:t>
      </w:r>
      <w:r w:rsidRPr="006B005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F59F3" w:rsidRPr="006B005A">
        <w:rPr>
          <w:rFonts w:ascii="Times New Roman" w:hAnsi="Times New Roman" w:cs="Times New Roman"/>
          <w:sz w:val="28"/>
          <w:szCs w:val="28"/>
        </w:rPr>
        <w:t>е</w:t>
      </w:r>
      <w:r w:rsidRPr="006B005A">
        <w:rPr>
          <w:rFonts w:ascii="Times New Roman" w:hAnsi="Times New Roman" w:cs="Times New Roman"/>
          <w:sz w:val="28"/>
          <w:szCs w:val="28"/>
        </w:rPr>
        <w:t>е изменени</w:t>
      </w:r>
      <w:r w:rsidR="005F59F3" w:rsidRPr="006B005A">
        <w:rPr>
          <w:rFonts w:ascii="Times New Roman" w:hAnsi="Times New Roman" w:cs="Times New Roman"/>
          <w:sz w:val="28"/>
          <w:szCs w:val="28"/>
        </w:rPr>
        <w:t>е</w:t>
      </w:r>
      <w:r w:rsidRPr="006B005A">
        <w:rPr>
          <w:rFonts w:ascii="Times New Roman" w:hAnsi="Times New Roman" w:cs="Times New Roman"/>
          <w:sz w:val="28"/>
          <w:szCs w:val="28"/>
        </w:rPr>
        <w:t>:</w:t>
      </w:r>
    </w:p>
    <w:p w:rsidR="00023502" w:rsidRPr="006B005A" w:rsidRDefault="005F59F3" w:rsidP="005F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5A">
        <w:rPr>
          <w:rFonts w:ascii="Times New Roman" w:hAnsi="Times New Roman" w:cs="Times New Roman"/>
          <w:sz w:val="28"/>
          <w:szCs w:val="28"/>
        </w:rPr>
        <w:t xml:space="preserve">1) </w:t>
      </w:r>
      <w:r w:rsidR="00023502" w:rsidRPr="006B005A">
        <w:rPr>
          <w:rFonts w:ascii="Times New Roman" w:hAnsi="Times New Roman" w:cs="Times New Roman"/>
          <w:sz w:val="28"/>
          <w:szCs w:val="28"/>
        </w:rPr>
        <w:t xml:space="preserve">Приложение № 1 «Описание объекта закупки в соответствии </w:t>
      </w:r>
      <w:r w:rsidRPr="006B005A">
        <w:rPr>
          <w:rFonts w:ascii="Times New Roman" w:hAnsi="Times New Roman" w:cs="Times New Roman"/>
          <w:sz w:val="28"/>
          <w:szCs w:val="28"/>
        </w:rPr>
        <w:br/>
      </w:r>
      <w:r w:rsidR="00023502" w:rsidRPr="006B005A">
        <w:rPr>
          <w:rFonts w:ascii="Times New Roman" w:hAnsi="Times New Roman" w:cs="Times New Roman"/>
          <w:sz w:val="28"/>
          <w:szCs w:val="28"/>
        </w:rPr>
        <w:t xml:space="preserve">со статьей 33 Федерального закона от 05 апреля 2013 года № 44-ФЗ </w:t>
      </w:r>
      <w:r w:rsidRPr="006B005A">
        <w:rPr>
          <w:rFonts w:ascii="Times New Roman" w:hAnsi="Times New Roman" w:cs="Times New Roman"/>
          <w:sz w:val="28"/>
          <w:szCs w:val="28"/>
        </w:rPr>
        <w:br/>
      </w:r>
      <w:r w:rsidR="00023502" w:rsidRPr="006B005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Pr="006B005A">
        <w:rPr>
          <w:rFonts w:ascii="Times New Roman" w:hAnsi="Times New Roman" w:cs="Times New Roman"/>
          <w:sz w:val="28"/>
          <w:szCs w:val="28"/>
        </w:rPr>
        <w:br/>
      </w:r>
      <w:r w:rsidR="00023502" w:rsidRPr="006B005A">
        <w:rPr>
          <w:rFonts w:ascii="Times New Roman" w:hAnsi="Times New Roman" w:cs="Times New Roman"/>
          <w:sz w:val="28"/>
          <w:szCs w:val="28"/>
        </w:rPr>
        <w:t>для обеспечения государственных и м</w:t>
      </w:r>
      <w:r w:rsidRPr="006B005A">
        <w:rPr>
          <w:rFonts w:ascii="Times New Roman" w:hAnsi="Times New Roman" w:cs="Times New Roman"/>
          <w:sz w:val="28"/>
          <w:szCs w:val="28"/>
        </w:rPr>
        <w:t>униципальных нужд»</w:t>
      </w:r>
      <w:r w:rsidR="00023502" w:rsidRPr="006B005A">
        <w:rPr>
          <w:rFonts w:ascii="Times New Roman" w:hAnsi="Times New Roman" w:cs="Times New Roman"/>
          <w:sz w:val="28"/>
          <w:szCs w:val="28"/>
        </w:rPr>
        <w:t xml:space="preserve"> </w:t>
      </w:r>
      <w:r w:rsidRPr="006B005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6B005A">
        <w:rPr>
          <w:rFonts w:ascii="Times New Roman" w:hAnsi="Times New Roman" w:cs="Times New Roman"/>
          <w:sz w:val="28"/>
          <w:szCs w:val="28"/>
        </w:rPr>
        <w:br/>
        <w:t>в новой редакции согласно приложению к настоящему распоряжению</w:t>
      </w:r>
      <w:r w:rsidR="00023502" w:rsidRPr="006B005A">
        <w:rPr>
          <w:rFonts w:ascii="Times New Roman" w:hAnsi="Times New Roman" w:cs="Times New Roman"/>
          <w:sz w:val="28"/>
          <w:szCs w:val="28"/>
        </w:rPr>
        <w:t>.</w:t>
      </w:r>
    </w:p>
    <w:p w:rsidR="00F40BC5" w:rsidRPr="006B005A" w:rsidRDefault="00F40BC5" w:rsidP="005F59F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005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6B005A">
        <w:rPr>
          <w:rFonts w:ascii="Times New Roman" w:hAnsi="Times New Roman" w:cs="Times New Roman"/>
          <w:sz w:val="28"/>
          <w:szCs w:val="28"/>
        </w:rPr>
        <w:t>распоряжение</w:t>
      </w:r>
      <w:r w:rsidRPr="006B00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6B005A" w:rsidRDefault="004E2B43" w:rsidP="005F59F3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05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6B005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6B005A">
        <w:rPr>
          <w:rFonts w:ascii="Times New Roman" w:hAnsi="Times New Roman" w:cs="Times New Roman"/>
          <w:sz w:val="28"/>
          <w:szCs w:val="28"/>
        </w:rPr>
        <w:t>.</w:t>
      </w:r>
    </w:p>
    <w:p w:rsidR="004D4705" w:rsidRPr="006B005A" w:rsidRDefault="004D4705" w:rsidP="005F59F3">
      <w:pPr>
        <w:tabs>
          <w:tab w:val="left" w:pos="8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F3" w:rsidRPr="006B005A" w:rsidRDefault="005F59F3" w:rsidP="005F59F3">
      <w:pPr>
        <w:tabs>
          <w:tab w:val="left" w:pos="8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05" w:rsidRPr="006B005A" w:rsidRDefault="004D4705" w:rsidP="005F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5A">
        <w:rPr>
          <w:rFonts w:ascii="Times New Roman" w:hAnsi="Times New Roman" w:cs="Times New Roman"/>
          <w:sz w:val="28"/>
          <w:szCs w:val="28"/>
        </w:rPr>
        <w:t>Глав</w:t>
      </w:r>
      <w:r w:rsidR="005B3FDD" w:rsidRPr="006B005A">
        <w:rPr>
          <w:rFonts w:ascii="Times New Roman" w:hAnsi="Times New Roman" w:cs="Times New Roman"/>
          <w:sz w:val="28"/>
          <w:szCs w:val="28"/>
        </w:rPr>
        <w:t>а</w:t>
      </w:r>
      <w:r w:rsidRPr="006B005A">
        <w:rPr>
          <w:rFonts w:ascii="Times New Roman" w:hAnsi="Times New Roman" w:cs="Times New Roman"/>
          <w:sz w:val="28"/>
          <w:szCs w:val="28"/>
        </w:rPr>
        <w:t xml:space="preserve"> </w:t>
      </w:r>
      <w:r w:rsidR="005F59F3" w:rsidRPr="006B005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6B005A">
        <w:rPr>
          <w:rFonts w:ascii="Times New Roman" w:hAnsi="Times New Roman" w:cs="Times New Roman"/>
          <w:sz w:val="28"/>
          <w:szCs w:val="28"/>
        </w:rPr>
        <w:t xml:space="preserve">   </w:t>
      </w:r>
      <w:r w:rsidR="005F59F3" w:rsidRPr="006B005A">
        <w:rPr>
          <w:rFonts w:ascii="Times New Roman" w:hAnsi="Times New Roman" w:cs="Times New Roman"/>
          <w:sz w:val="28"/>
          <w:szCs w:val="28"/>
        </w:rPr>
        <w:t xml:space="preserve">                                 А.Г. </w:t>
      </w:r>
      <w:r w:rsidR="005B3FDD" w:rsidRPr="006B005A">
        <w:rPr>
          <w:rFonts w:ascii="Times New Roman" w:hAnsi="Times New Roman" w:cs="Times New Roman"/>
          <w:sz w:val="28"/>
          <w:szCs w:val="28"/>
        </w:rPr>
        <w:t>Торков</w:t>
      </w:r>
    </w:p>
    <w:p w:rsidR="005F59F3" w:rsidRPr="006B005A" w:rsidRDefault="005F59F3" w:rsidP="005F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D" w:rsidRPr="006B005A" w:rsidRDefault="00CF045D" w:rsidP="005F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F3" w:rsidRPr="006B005A" w:rsidRDefault="005F59F3" w:rsidP="005F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9F3" w:rsidRPr="006B005A" w:rsidSect="005F5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F3" w:rsidRPr="006B005A" w:rsidRDefault="005F59F3" w:rsidP="006B00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5F59F3" w:rsidRPr="006B005A" w:rsidRDefault="005F59F3" w:rsidP="006B00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t xml:space="preserve">к распоряжению Администрации </w:t>
      </w:r>
    </w:p>
    <w:p w:rsidR="005F59F3" w:rsidRPr="006B005A" w:rsidRDefault="005F59F3" w:rsidP="006B00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«Ленский муниципальный район» </w:t>
      </w:r>
    </w:p>
    <w:p w:rsidR="005F59F3" w:rsidRPr="006B005A" w:rsidRDefault="006B005A" w:rsidP="006B0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bCs/>
          <w:sz w:val="24"/>
          <w:szCs w:val="24"/>
        </w:rPr>
        <w:t>от 2 мая 2023 года № 132</w:t>
      </w:r>
    </w:p>
    <w:p w:rsidR="005F59F3" w:rsidRPr="006B005A" w:rsidRDefault="005F59F3" w:rsidP="006B005A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B005A" w:rsidRPr="006B005A" w:rsidRDefault="005F59F3" w:rsidP="006B005A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B005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«</w:t>
      </w:r>
      <w:r w:rsidR="006B005A" w:rsidRPr="006B005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Приложение № 1 </w:t>
      </w:r>
    </w:p>
    <w:p w:rsidR="006B005A" w:rsidRPr="006B005A" w:rsidRDefault="006B005A" w:rsidP="006B005A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B005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к распоряжению Администрации </w:t>
      </w:r>
    </w:p>
    <w:p w:rsidR="006B005A" w:rsidRPr="006B005A" w:rsidRDefault="006B005A" w:rsidP="006B005A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B005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МО «Ленский муниципальный район»</w:t>
      </w:r>
    </w:p>
    <w:p w:rsidR="005F59F3" w:rsidRPr="006B005A" w:rsidRDefault="006B005A" w:rsidP="006B005A">
      <w:pPr>
        <w:pStyle w:val="2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B005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от 27 апреля 2023 года № 130</w:t>
      </w:r>
    </w:p>
    <w:p w:rsidR="006B005A" w:rsidRPr="006B005A" w:rsidRDefault="006B005A" w:rsidP="006B00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9F3" w:rsidRPr="006B005A" w:rsidRDefault="005F59F3" w:rsidP="006B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объекта закупки в соответствии со статьей 33 Федерального закона </w:t>
      </w:r>
      <w:r w:rsidRPr="006B005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6B005A">
        <w:rPr>
          <w:rFonts w:ascii="Times New Roman" w:eastAsia="Times New Roman" w:hAnsi="Times New Roman" w:cs="Times New Roman"/>
          <w:b/>
          <w:sz w:val="24"/>
          <w:szCs w:val="24"/>
        </w:rPr>
        <w:br/>
        <w:t>(далее - Федеральный закон от 05 апреля 2013 года № 44-ФЗ)</w:t>
      </w:r>
    </w:p>
    <w:p w:rsidR="005F59F3" w:rsidRPr="006B005A" w:rsidRDefault="005F59F3" w:rsidP="006B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709"/>
        <w:gridCol w:w="3118"/>
        <w:gridCol w:w="3686"/>
      </w:tblGrid>
      <w:tr w:rsidR="005F59F3" w:rsidRPr="006B005A" w:rsidTr="006B005A">
        <w:trPr>
          <w:trHeight w:val="112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Подробное техническое описа</w:t>
            </w:r>
            <w:r w:rsidR="006B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поставляемого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показателей и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изделия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электрогенератор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капотом буксируемый на автомобильном шасси 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не менее 60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не менее 66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переменный, трехфазный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F59F3" w:rsidRPr="006B005A" w:rsidTr="006B005A">
        <w:trPr>
          <w:trHeight w:val="11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59F3" w:rsidRPr="006B005A" w:rsidTr="006B005A">
        <w:trPr>
          <w:trHeight w:val="18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запуска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электростартёрный</w:t>
            </w:r>
            <w:proofErr w:type="spellEnd"/>
          </w:p>
        </w:tc>
      </w:tr>
      <w:tr w:rsidR="005F59F3" w:rsidRPr="006B005A" w:rsidTr="006B005A">
        <w:trPr>
          <w:trHeight w:val="17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1700*</w:t>
            </w:r>
          </w:p>
        </w:tc>
      </w:tr>
      <w:tr w:rsidR="005F59F3" w:rsidRPr="006B005A" w:rsidTr="006B005A">
        <w:trPr>
          <w:trHeight w:val="17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4100*</w:t>
            </w:r>
          </w:p>
        </w:tc>
      </w:tr>
      <w:tr w:rsidR="005F59F3" w:rsidRPr="006B005A" w:rsidTr="006B005A">
        <w:trPr>
          <w:trHeight w:val="17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1920*</w:t>
            </w:r>
          </w:p>
        </w:tc>
      </w:tr>
      <w:tr w:rsidR="005F59F3" w:rsidRPr="006B005A" w:rsidTr="006B005A">
        <w:trPr>
          <w:trHeight w:val="172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2500*</w:t>
            </w:r>
          </w:p>
        </w:tc>
      </w:tr>
      <w:tr w:rsidR="005F59F3" w:rsidRPr="006B005A" w:rsidTr="006B005A">
        <w:trPr>
          <w:trHeight w:val="7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5F59F3" w:rsidRPr="006B005A" w:rsidTr="006B005A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ТСС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Proff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ЭД-60-Т400-1РКМ7 (или эквивалент)</w:t>
            </w:r>
          </w:p>
        </w:tc>
      </w:tr>
      <w:tr w:rsidR="005F59F3" w:rsidRPr="006B005A" w:rsidTr="006B005A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непрерывной работы ДГУ при 75% нагрузке,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59F3" w:rsidRPr="006B005A" w:rsidTr="006B005A">
        <w:trPr>
          <w:trHeight w:val="7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генератора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Синхронный</w:t>
            </w:r>
          </w:p>
        </w:tc>
      </w:tr>
      <w:tr w:rsidR="005F59F3" w:rsidRPr="006B005A" w:rsidTr="006B005A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топлива при 75% нагрузке,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,7*</w:t>
            </w:r>
          </w:p>
        </w:tc>
      </w:tr>
      <w:tr w:rsidR="005F59F3" w:rsidRPr="006B005A" w:rsidTr="006B005A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Предпусковой подогреватель для облегчённого запуска в холодное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F59F3" w:rsidRPr="006B005A" w:rsidTr="006B005A">
        <w:trPr>
          <w:trHeight w:val="7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исполнения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капотный</w:t>
            </w:r>
          </w:p>
        </w:tc>
      </w:tr>
      <w:tr w:rsidR="005F59F3" w:rsidRPr="006B005A" w:rsidTr="006B005A">
        <w:trPr>
          <w:trHeight w:val="7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охлаждения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Водовоздушный</w:t>
            </w:r>
            <w:proofErr w:type="spellEnd"/>
          </w:p>
        </w:tc>
      </w:tr>
      <w:tr w:rsidR="005F59F3" w:rsidRPr="006B005A" w:rsidTr="006B005A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 степени подвижности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, буксируемый на автомобильном шасси</w:t>
            </w:r>
          </w:p>
        </w:tc>
      </w:tr>
      <w:tr w:rsidR="005F59F3" w:rsidRPr="006B005A" w:rsidTr="006B005A">
        <w:trPr>
          <w:trHeight w:val="70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3" w:rsidRPr="006B005A" w:rsidRDefault="005F59F3" w:rsidP="006B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</w:p>
        </w:tc>
      </w:tr>
      <w:tr w:rsidR="005F59F3" w:rsidRPr="006B005A" w:rsidTr="006B005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Правила </w:t>
            </w:r>
            <w:r w:rsidR="006B0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 и приемки оборудования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Поставляемое оборудование должно со</w:t>
            </w:r>
            <w:r w:rsid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ответствовать всем действующим </w:t>
            </w:r>
            <w:r w:rsidRP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стандартам Российской Федерации, в том числе связанным с техникой безопасности,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пожарозащитой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экологическими требованиями и Правилами устройства электрооборудования.</w:t>
            </w:r>
          </w:p>
        </w:tc>
      </w:tr>
      <w:tr w:rsidR="005F59F3" w:rsidRPr="006B005A" w:rsidTr="006B005A">
        <w:trPr>
          <w:trHeight w:val="215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материалам и комплектации поставляемого оборудования, гарантийный срок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Качество должно быть подтверждено сертификатами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для жизни и здоровья людей на русском языке. </w:t>
            </w:r>
            <w:r w:rsidRPr="006B005A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С товаром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предоставляются документы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: 1)</w:t>
            </w:r>
            <w:r w:rsidR="006B005A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паспорт, 2)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пользователя, 3)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гарантийные обязательства (гарантия Поставщика (гарантийное письмо или иной документ), гарантия производителя (гарантийный талон либо соответствующий раздел и отметка в техническом паспорте). Документы предоставляются на русском языке. Обязанность поставщика по поставке товара не может быть признана исполненной без предоставления данных документов или заверенных копий.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комплект поставки обязательно входят: приборы учета расхода топлива и приборы учета вырабатываемой электроэнергии.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Заправлен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техническими жидкостями.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эксплуатации оборудования – 24 месяца со дня ввода в эксплуатацию. В случае если в течение гарантийного периода Заказчиком будет выявлено существенное нарушение требований к качеству товара, Поставщик обязан с момента поступления соответствующего уведомления от Заказчика заменить такой товар товаром или произвести ремонт надлежащим каче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ством в течение 10 календарных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дней.</w:t>
            </w:r>
          </w:p>
        </w:tc>
      </w:tr>
      <w:tr w:rsidR="005F59F3" w:rsidRPr="006B005A" w:rsidTr="006B005A">
        <w:trPr>
          <w:trHeight w:val="55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6B005A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и сроки поставки товара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165780, РФ, Архангельская область, Ленский район, с. Яренск, ул. Братьев Покровских, д. 19.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Поставка осуществляется в рабочее время: Понедельник - 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с 09-00 по 17-00, обед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по 14-00. Выходные: суббота, воскресенье. Доставка Товара осуществляется с пре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дварительным уточнением даты и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поставки Товара.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Товара осуществляетс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я в течение 60 календарных дней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подписания контракта в ЕИС Заказчиком.</w:t>
            </w:r>
          </w:p>
        </w:tc>
      </w:tr>
      <w:tr w:rsidR="005F59F3" w:rsidRPr="006B005A" w:rsidTr="006B005A">
        <w:trPr>
          <w:trHeight w:val="83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</w:t>
            </w:r>
            <w:r w:rsidR="006B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 к поставляемому оборудованию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полным комплектом технической документации по устройству, эксплуатации и ремонту поставляемого оборудования.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квалифицированного персонала поставщика, для устранения возникших неисправностей в период гарантии.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3. Электростанция должна обеспечивать следующие требования: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- пуск и останов вручную со щитка управления, установленного на электростанции,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автоматическая стабилизация выходных параметров вырабатываемой электроэнергии,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индикация значений контролируемых при пуске, работе и останове электростанции,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- защиту генератора при перегрузке по току в цепях нагрузки, при коротком замыкании в цепях нагрузки.</w:t>
            </w:r>
          </w:p>
          <w:p w:rsidR="005F59F3" w:rsidRPr="006B005A" w:rsidRDefault="005F59F3" w:rsidP="006B00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4. Электростанция должны быть оборудована устройствами для оперативного перемещения и подключения.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0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5.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Поставляемый товар должен быть новым товаром 2023 года выпуска (товаром, который не был в употреблении, в ремонте, в том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числе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свободным от прав третьих лиц и безопасным при его использовании).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6. Предлагаемое оборудование на момент поставки не должно быть снято с производства. Поставляемый Товар не должны иметь дефектов, связанных с конструкцией, транспортировкой, материалами или работой по их изготовлению.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каждой единицы тары (упаковки) товара должна быть нанесена хорошо читаемым шрифтом, на русском языке и содержать информацию согласно действующему закону. Состав и комплектность оборудования должны соответствовать стандартной комплектации данного оборудования, включая все необходимые комплектующие, запасные части и стартовый комплект расходных материалов.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подлежащее обязательной сертификации, должно иметь сертификат таможенного союза, а также должно соответствовать </w:t>
            </w:r>
            <w:proofErr w:type="gram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установленному</w:t>
            </w:r>
            <w:proofErr w:type="gram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, сертификатам соответствия и согласованным образцам. Все запасные части, устанавливаемые на оборудование в течение гарантийного обслуживания, должны быть сертифицированы на совместимость с производителем основного оборудования.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Качество товара, должно соответствовать обязательным требованиям, установленным законом для данного вида товара, соответствовать требованиям нормативных документов, государственным стандартам (ГОСТ), техническим условиям (ТУ). </w:t>
            </w:r>
            <w:r w:rsidRPr="006B0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 должен быть пригоден для его использования по назначению.</w:t>
            </w:r>
          </w:p>
          <w:p w:rsidR="005F59F3" w:rsidRPr="006B005A" w:rsidRDefault="005F59F3" w:rsidP="006B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 Т</w:t>
            </w:r>
            <w:r w:rsidRPr="006B005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 не должен иметь внешних и внутренних повреждений и дефектов, в том числе не влияющих на возможность использования товара по назначению.</w:t>
            </w:r>
          </w:p>
        </w:tc>
      </w:tr>
    </w:tbl>
    <w:p w:rsidR="006B005A" w:rsidRDefault="006B005A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59F3" w:rsidRPr="006B005A" w:rsidRDefault="005F59F3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6B005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По каждому помеченному специальным </w:t>
      </w:r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знаком</w:t>
      </w:r>
      <w:proofErr w:type="gramStart"/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(*) </w:t>
      </w:r>
      <w:proofErr w:type="gramEnd"/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показателю</w:t>
      </w:r>
      <w:r w:rsidRPr="006B005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участники закупки указывают одно конкретное значение. </w:t>
      </w:r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При этом слова «не менее», «не более», «или»  </w:t>
      </w:r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должны быть исключены</w:t>
      </w:r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.</w:t>
      </w:r>
    </w:p>
    <w:p w:rsidR="005F59F3" w:rsidRPr="006B005A" w:rsidRDefault="005F59F3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- По показателям, значения которых указаны со знаками «</w:t>
      </w:r>
      <w:r w:rsidRPr="006B005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≥», «</w:t>
      </w:r>
      <w:r w:rsidRPr="006B0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≤» </w:t>
      </w:r>
      <w:r w:rsidRPr="006B005A">
        <w:rPr>
          <w:rFonts w:ascii="Times New Roman" w:eastAsia="Times New Roman" w:hAnsi="Times New Roman" w:cs="Times New Roman"/>
          <w:snapToGrid w:val="0"/>
          <w:sz w:val="24"/>
          <w:szCs w:val="24"/>
        </w:rPr>
        <w:t>указываются любые значения, соответствующие техническому заданию.</w:t>
      </w:r>
    </w:p>
    <w:p w:rsidR="005F59F3" w:rsidRPr="006B005A" w:rsidRDefault="005F59F3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Все </w:t>
      </w:r>
      <w:r w:rsidRPr="006B005A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>остальные показатели не подлежат изменению</w:t>
      </w:r>
      <w:r w:rsidRPr="006B005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 и указываются участниками закупки в соответствии с описанием объекта закупки, </w:t>
      </w:r>
      <w:r w:rsidRPr="006B005A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 xml:space="preserve">в случае перечисления нескольких характеристик через запятую, указываются все </w:t>
      </w:r>
      <w:proofErr w:type="gramStart"/>
      <w:r w:rsidRPr="006B005A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>из</w:t>
      </w:r>
      <w:proofErr w:type="gramEnd"/>
      <w:r w:rsidRPr="006B005A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</w:rPr>
        <w:t xml:space="preserve"> перечисленных</w:t>
      </w:r>
      <w:r w:rsidRPr="006B005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.</w:t>
      </w:r>
    </w:p>
    <w:p w:rsidR="005F59F3" w:rsidRPr="006B005A" w:rsidRDefault="005F59F3" w:rsidP="006B005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9F3" w:rsidRPr="006B005A" w:rsidRDefault="005F59F3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B005A">
        <w:rPr>
          <w:rFonts w:ascii="Times New Roman" w:eastAsia="Times New Roman" w:hAnsi="Times New Roman" w:cs="Times New Roman"/>
          <w:bCs/>
          <w:sz w:val="24"/>
          <w:szCs w:val="24"/>
        </w:rPr>
        <w:t>Установлены дополнительные характеристики товара не предусмотренные Постановлением Правительства РФ от 8 февраля 2017 г. N145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услуг, для обеспечения государственных и муниципальных нужд.</w:t>
      </w:r>
      <w:proofErr w:type="gramEnd"/>
    </w:p>
    <w:p w:rsidR="005F59F3" w:rsidRPr="006B005A" w:rsidRDefault="005F59F3" w:rsidP="006B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B005A">
        <w:rPr>
          <w:rFonts w:ascii="Times New Roman" w:eastAsia="Times New Roman" w:hAnsi="Times New Roman" w:cs="Times New Roman"/>
          <w:i/>
          <w:sz w:val="24"/>
          <w:szCs w:val="24"/>
        </w:rPr>
        <w:t>Заявленные технические характеристики обусловлены необходимостью  совместимости с имеющимися у заказчика аппаратными средствами, подключением внешних криптографических  устройств, использованием специализированных программ, необходимых для реализации полномочий учреждения, соблюдением норм безопасности условий труда на каждом рабочем месте</w:t>
      </w:r>
      <w:proofErr w:type="gramStart"/>
      <w:r w:rsidRPr="006B005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B005A" w:rsidRPr="006B005A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sectPr w:rsidR="005F59F3" w:rsidRPr="006B005A" w:rsidSect="005F59F3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F3" w:rsidRDefault="005F59F3" w:rsidP="00882704">
      <w:pPr>
        <w:spacing w:after="0" w:line="240" w:lineRule="auto"/>
      </w:pPr>
      <w:r>
        <w:separator/>
      </w:r>
    </w:p>
  </w:endnote>
  <w:endnote w:type="continuationSeparator" w:id="0">
    <w:p w:rsidR="005F59F3" w:rsidRDefault="005F59F3" w:rsidP="008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F3" w:rsidRDefault="005F59F3" w:rsidP="00882704">
      <w:pPr>
        <w:spacing w:after="0" w:line="240" w:lineRule="auto"/>
      </w:pPr>
      <w:r>
        <w:separator/>
      </w:r>
    </w:p>
  </w:footnote>
  <w:footnote w:type="continuationSeparator" w:id="0">
    <w:p w:rsidR="005F59F3" w:rsidRDefault="005F59F3" w:rsidP="0088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F3" w:rsidRPr="005F59F3" w:rsidRDefault="005F59F3" w:rsidP="005F59F3">
    <w:pPr>
      <w:pStyle w:val="a8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5F59F3">
      <w:rPr>
        <w:rFonts w:ascii="Times New Roman" w:hAnsi="Times New Roman" w:cs="Times New Roman"/>
        <w:sz w:val="24"/>
      </w:rPr>
      <w:fldChar w:fldCharType="begin"/>
    </w:r>
    <w:r w:rsidRPr="005F59F3">
      <w:rPr>
        <w:rFonts w:ascii="Times New Roman" w:hAnsi="Times New Roman" w:cs="Times New Roman"/>
        <w:sz w:val="24"/>
      </w:rPr>
      <w:instrText xml:space="preserve"> PAGE   \* MERGEFORMAT </w:instrText>
    </w:r>
    <w:r w:rsidRPr="005F59F3">
      <w:rPr>
        <w:rFonts w:ascii="Times New Roman" w:hAnsi="Times New Roman" w:cs="Times New Roman"/>
        <w:sz w:val="24"/>
      </w:rPr>
      <w:fldChar w:fldCharType="separate"/>
    </w:r>
    <w:r w:rsidR="006B005A">
      <w:rPr>
        <w:rFonts w:ascii="Times New Roman" w:hAnsi="Times New Roman" w:cs="Times New Roman"/>
        <w:noProof/>
        <w:sz w:val="24"/>
      </w:rPr>
      <w:t>3</w:t>
    </w:r>
    <w:r w:rsidRPr="005F59F3">
      <w:rPr>
        <w:rFonts w:ascii="Times New Roman" w:hAnsi="Times New Roman" w:cs="Times New Roman"/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22490860"/>
    <w:multiLevelType w:val="hybridMultilevel"/>
    <w:tmpl w:val="87402298"/>
    <w:lvl w:ilvl="0" w:tplc="FDD45D6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7413"/>
    <w:multiLevelType w:val="multilevel"/>
    <w:tmpl w:val="51BAC7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23502"/>
    <w:rsid w:val="00040C82"/>
    <w:rsid w:val="000439FB"/>
    <w:rsid w:val="00043E95"/>
    <w:rsid w:val="00050FD6"/>
    <w:rsid w:val="00086665"/>
    <w:rsid w:val="000A2B1B"/>
    <w:rsid w:val="0011387E"/>
    <w:rsid w:val="001253CC"/>
    <w:rsid w:val="00131AFC"/>
    <w:rsid w:val="00142D9B"/>
    <w:rsid w:val="001706B3"/>
    <w:rsid w:val="00181B4F"/>
    <w:rsid w:val="00196386"/>
    <w:rsid w:val="001A2E39"/>
    <w:rsid w:val="001D27DB"/>
    <w:rsid w:val="001D5C1E"/>
    <w:rsid w:val="001D7C4F"/>
    <w:rsid w:val="001F47C6"/>
    <w:rsid w:val="00200B3D"/>
    <w:rsid w:val="00213C5C"/>
    <w:rsid w:val="0022591D"/>
    <w:rsid w:val="00250FC0"/>
    <w:rsid w:val="002524A8"/>
    <w:rsid w:val="00261689"/>
    <w:rsid w:val="00262D63"/>
    <w:rsid w:val="00292F9F"/>
    <w:rsid w:val="00293A0C"/>
    <w:rsid w:val="002B7D5F"/>
    <w:rsid w:val="002D778C"/>
    <w:rsid w:val="002E2347"/>
    <w:rsid w:val="00313551"/>
    <w:rsid w:val="003160C8"/>
    <w:rsid w:val="00330CE2"/>
    <w:rsid w:val="003A02CA"/>
    <w:rsid w:val="003D1AC7"/>
    <w:rsid w:val="003E36D4"/>
    <w:rsid w:val="003F1577"/>
    <w:rsid w:val="004009FE"/>
    <w:rsid w:val="004073B5"/>
    <w:rsid w:val="00410044"/>
    <w:rsid w:val="00465A05"/>
    <w:rsid w:val="004936A9"/>
    <w:rsid w:val="004B0E52"/>
    <w:rsid w:val="004B2B46"/>
    <w:rsid w:val="004D4705"/>
    <w:rsid w:val="004E2B43"/>
    <w:rsid w:val="004E6DF5"/>
    <w:rsid w:val="004F39FE"/>
    <w:rsid w:val="00525A73"/>
    <w:rsid w:val="005655DC"/>
    <w:rsid w:val="005769EC"/>
    <w:rsid w:val="005A61A4"/>
    <w:rsid w:val="005B3FDD"/>
    <w:rsid w:val="005B77E7"/>
    <w:rsid w:val="005C4B30"/>
    <w:rsid w:val="005C7A82"/>
    <w:rsid w:val="005F59F3"/>
    <w:rsid w:val="005F7325"/>
    <w:rsid w:val="005F7D5A"/>
    <w:rsid w:val="00607604"/>
    <w:rsid w:val="00617C6D"/>
    <w:rsid w:val="00623D4E"/>
    <w:rsid w:val="0066570C"/>
    <w:rsid w:val="006927C2"/>
    <w:rsid w:val="006B005A"/>
    <w:rsid w:val="006C2ACB"/>
    <w:rsid w:val="006C2CB2"/>
    <w:rsid w:val="006E6A0F"/>
    <w:rsid w:val="006F4E22"/>
    <w:rsid w:val="007161A0"/>
    <w:rsid w:val="00753D6B"/>
    <w:rsid w:val="00777504"/>
    <w:rsid w:val="00781FBB"/>
    <w:rsid w:val="007A0632"/>
    <w:rsid w:val="007A57B6"/>
    <w:rsid w:val="007B5295"/>
    <w:rsid w:val="007E070C"/>
    <w:rsid w:val="007E26FE"/>
    <w:rsid w:val="007E77F6"/>
    <w:rsid w:val="008243AC"/>
    <w:rsid w:val="00843CE3"/>
    <w:rsid w:val="00882704"/>
    <w:rsid w:val="00882A5D"/>
    <w:rsid w:val="00884B4C"/>
    <w:rsid w:val="0089493D"/>
    <w:rsid w:val="008A26F3"/>
    <w:rsid w:val="008D1FF9"/>
    <w:rsid w:val="008D2A74"/>
    <w:rsid w:val="008E7AEA"/>
    <w:rsid w:val="00901396"/>
    <w:rsid w:val="009526FA"/>
    <w:rsid w:val="009634A4"/>
    <w:rsid w:val="00964F8F"/>
    <w:rsid w:val="009A0A6D"/>
    <w:rsid w:val="009A29B7"/>
    <w:rsid w:val="009B1FEC"/>
    <w:rsid w:val="009E0A6F"/>
    <w:rsid w:val="009F0D42"/>
    <w:rsid w:val="00A0522A"/>
    <w:rsid w:val="00A12AB6"/>
    <w:rsid w:val="00A33047"/>
    <w:rsid w:val="00A43070"/>
    <w:rsid w:val="00A835DE"/>
    <w:rsid w:val="00A93710"/>
    <w:rsid w:val="00AA61C9"/>
    <w:rsid w:val="00AC19F8"/>
    <w:rsid w:val="00AC268F"/>
    <w:rsid w:val="00AC2C36"/>
    <w:rsid w:val="00AC55EF"/>
    <w:rsid w:val="00AF1CF7"/>
    <w:rsid w:val="00AF45E6"/>
    <w:rsid w:val="00B10C9A"/>
    <w:rsid w:val="00B52C8C"/>
    <w:rsid w:val="00BA381D"/>
    <w:rsid w:val="00BB660D"/>
    <w:rsid w:val="00BC7C2D"/>
    <w:rsid w:val="00BE3462"/>
    <w:rsid w:val="00C32815"/>
    <w:rsid w:val="00C67EEF"/>
    <w:rsid w:val="00C7645A"/>
    <w:rsid w:val="00C8677A"/>
    <w:rsid w:val="00CE1763"/>
    <w:rsid w:val="00CF045D"/>
    <w:rsid w:val="00D01915"/>
    <w:rsid w:val="00D0384C"/>
    <w:rsid w:val="00D16CBD"/>
    <w:rsid w:val="00D2479D"/>
    <w:rsid w:val="00D543E8"/>
    <w:rsid w:val="00D65FCF"/>
    <w:rsid w:val="00DA007B"/>
    <w:rsid w:val="00DA50A8"/>
    <w:rsid w:val="00DA6341"/>
    <w:rsid w:val="00DA63B7"/>
    <w:rsid w:val="00DC6911"/>
    <w:rsid w:val="00DD3D85"/>
    <w:rsid w:val="00DF05D8"/>
    <w:rsid w:val="00DF6042"/>
    <w:rsid w:val="00E9078F"/>
    <w:rsid w:val="00EF6CD0"/>
    <w:rsid w:val="00F40BC5"/>
    <w:rsid w:val="00F46ADD"/>
    <w:rsid w:val="00F56975"/>
    <w:rsid w:val="00F75D02"/>
    <w:rsid w:val="00F80315"/>
    <w:rsid w:val="00FA0C61"/>
    <w:rsid w:val="00FB50EB"/>
    <w:rsid w:val="00FE459E"/>
    <w:rsid w:val="00FF0E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59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882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2704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rsid w:val="008827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2704"/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5F59F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2018-02-14T06:24:00Z</cp:lastPrinted>
  <dcterms:created xsi:type="dcterms:W3CDTF">2023-05-03T06:37:00Z</dcterms:created>
  <dcterms:modified xsi:type="dcterms:W3CDTF">2023-05-03T06:37:00Z</dcterms:modified>
</cp:coreProperties>
</file>