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E" w:rsidRDefault="00F10E4E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4E">
        <w:rPr>
          <w:rFonts w:ascii="Times New Roman" w:hAnsi="Times New Roman" w:cs="Times New Roman"/>
          <w:b/>
          <w:sz w:val="28"/>
          <w:szCs w:val="28"/>
        </w:rPr>
        <w:t>МФЦ для предпринимателей</w:t>
      </w:r>
    </w:p>
    <w:p w:rsidR="00E8237C" w:rsidRDefault="00E8237C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17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334">
        <w:rPr>
          <w:rFonts w:ascii="Times New Roman" w:hAnsi="Times New Roman"/>
          <w:sz w:val="28"/>
          <w:szCs w:val="28"/>
        </w:rPr>
        <w:t>В рамках поддержки малого и среднего предпринимательства во всех отделениях МФЦ Архангельской области орг</w:t>
      </w:r>
      <w:r>
        <w:rPr>
          <w:rFonts w:ascii="Times New Roman" w:hAnsi="Times New Roman"/>
          <w:sz w:val="28"/>
          <w:szCs w:val="28"/>
        </w:rPr>
        <w:t>анизовано предоставление более 1</w:t>
      </w:r>
      <w:r w:rsidR="00E823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E95334">
        <w:rPr>
          <w:rFonts w:ascii="Times New Roman" w:hAnsi="Times New Roman"/>
          <w:sz w:val="28"/>
          <w:szCs w:val="28"/>
        </w:rPr>
        <w:t xml:space="preserve"> федеральных, региональных и муниципальных услуг,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E95334">
        <w:rPr>
          <w:rFonts w:ascii="Times New Roman" w:hAnsi="Times New Roman"/>
          <w:sz w:val="28"/>
          <w:szCs w:val="28"/>
        </w:rPr>
        <w:t xml:space="preserve"> в рамках жизненной ситуации «Открытие своего дела»</w:t>
      </w:r>
      <w:r>
        <w:rPr>
          <w:rFonts w:ascii="Times New Roman" w:hAnsi="Times New Roman"/>
          <w:sz w:val="28"/>
          <w:szCs w:val="28"/>
        </w:rPr>
        <w:t xml:space="preserve">, 8 </w:t>
      </w:r>
      <w:r w:rsidRPr="003E76B4">
        <w:rPr>
          <w:rFonts w:ascii="Times New Roman" w:hAnsi="Times New Roman"/>
          <w:sz w:val="28"/>
          <w:szCs w:val="28"/>
        </w:rPr>
        <w:t xml:space="preserve">услуг </w:t>
      </w:r>
      <w:r w:rsidR="003E76B4" w:rsidRPr="003E76B4">
        <w:rPr>
          <w:rFonts w:ascii="Times New Roman" w:eastAsia="SimSun" w:hAnsi="Times New Roman"/>
          <w:kern w:val="3"/>
          <w:sz w:val="28"/>
          <w:szCs w:val="28"/>
        </w:rPr>
        <w:t>а</w:t>
      </w:r>
      <w:r w:rsidRPr="003E76B4">
        <w:rPr>
          <w:rFonts w:ascii="Times New Roman" w:eastAsia="SimSun" w:hAnsi="Times New Roman"/>
          <w:kern w:val="3"/>
          <w:sz w:val="28"/>
          <w:szCs w:val="28"/>
        </w:rPr>
        <w:t xml:space="preserve">кционерного 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>обществ</w:t>
      </w:r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а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(</w:t>
      </w:r>
      <w:r w:rsidR="003B6FF9" w:rsidRP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АО «Корпорация МСП»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)</w:t>
      </w:r>
      <w:r w:rsidR="00062831">
        <w:rPr>
          <w:rFonts w:ascii="Times New Roman" w:eastAsia="SimSun" w:hAnsi="Times New Roman"/>
          <w:color w:val="000000"/>
          <w:kern w:val="3"/>
          <w:sz w:val="28"/>
          <w:szCs w:val="28"/>
        </w:rPr>
        <w:t>,</w:t>
      </w:r>
      <w:r w:rsidR="00062831">
        <w:rPr>
          <w:rFonts w:ascii="Times New Roman" w:hAnsi="Times New Roman"/>
          <w:sz w:val="28"/>
          <w:szCs w:val="28"/>
        </w:rPr>
        <w:t xml:space="preserve"> а также услуга по</w:t>
      </w:r>
      <w:r w:rsidR="009B1FE4">
        <w:rPr>
          <w:rFonts w:ascii="Times New Roman" w:hAnsi="Times New Roman"/>
          <w:sz w:val="28"/>
          <w:szCs w:val="28"/>
        </w:rPr>
        <w:t xml:space="preserve"> </w:t>
      </w:r>
      <w:r w:rsidR="009B1FE4" w:rsidRPr="00E11739">
        <w:rPr>
          <w:rFonts w:ascii="Times New Roman" w:hAnsi="Times New Roman"/>
          <w:color w:val="000000"/>
          <w:sz w:val="28"/>
          <w:szCs w:val="28"/>
        </w:rPr>
        <w:t>регистрации бизнеса и открытия расчетного счета в ПАО «Сбербанк»</w:t>
      </w:r>
      <w:r w:rsidR="00D65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1">
        <w:rPr>
          <w:rFonts w:ascii="Times New Roman" w:hAnsi="Times New Roman"/>
          <w:sz w:val="28"/>
          <w:szCs w:val="28"/>
        </w:rPr>
        <w:t xml:space="preserve">в </w:t>
      </w:r>
      <w:r w:rsidR="00062831" w:rsidRPr="00062831">
        <w:rPr>
          <w:rFonts w:ascii="Times New Roman" w:hAnsi="Times New Roman"/>
          <w:sz w:val="28"/>
          <w:szCs w:val="28"/>
        </w:rPr>
        <w:t>рамках</w:t>
      </w:r>
      <w:proofErr w:type="gramEnd"/>
      <w:r w:rsidR="00062831" w:rsidRPr="00062831">
        <w:rPr>
          <w:rFonts w:ascii="Times New Roman" w:hAnsi="Times New Roman"/>
          <w:sz w:val="28"/>
          <w:szCs w:val="28"/>
        </w:rPr>
        <w:t xml:space="preserve"> Партнерской программы АО «Деловая среда»</w:t>
      </w:r>
      <w:r w:rsidRPr="00E95334">
        <w:rPr>
          <w:rFonts w:ascii="Times New Roman" w:hAnsi="Times New Roman"/>
          <w:sz w:val="28"/>
          <w:szCs w:val="28"/>
        </w:rPr>
        <w:t xml:space="preserve">. </w:t>
      </w:r>
    </w:p>
    <w:p w:rsidR="001A3FF4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5334">
        <w:rPr>
          <w:rFonts w:ascii="Times New Roman" w:hAnsi="Times New Roman"/>
          <w:sz w:val="28"/>
          <w:szCs w:val="28"/>
        </w:rPr>
        <w:t xml:space="preserve">Широкий спектр услуг, предоставляемых многофункциональным центром,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95334">
        <w:rPr>
          <w:rFonts w:ascii="Times New Roman" w:hAnsi="Times New Roman"/>
          <w:sz w:val="28"/>
          <w:szCs w:val="28"/>
        </w:rPr>
        <w:t>возможность одномоментного обращения за комплексом необходимых услуг, оказываемых разными органами власти</w:t>
      </w:r>
      <w:r>
        <w:rPr>
          <w:rFonts w:ascii="Times New Roman" w:hAnsi="Times New Roman"/>
          <w:sz w:val="28"/>
          <w:szCs w:val="28"/>
        </w:rPr>
        <w:t>,</w:t>
      </w:r>
      <w:r w:rsidRPr="00E95334"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t xml:space="preserve">эффективно </w:t>
      </w:r>
      <w:r w:rsidRPr="00E95334">
        <w:rPr>
          <w:rFonts w:ascii="Times New Roman" w:hAnsi="Times New Roman"/>
          <w:sz w:val="28"/>
          <w:szCs w:val="28"/>
        </w:rPr>
        <w:t xml:space="preserve">решать различные вопросы, стоящие перед </w:t>
      </w:r>
      <w:r w:rsidR="00062831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Pr="00E9533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95334">
        <w:rPr>
          <w:rFonts w:ascii="Times New Roman" w:hAnsi="Times New Roman"/>
          <w:sz w:val="28"/>
          <w:szCs w:val="28"/>
        </w:rPr>
        <w:t>бизнес-организациями</w:t>
      </w:r>
      <w:proofErr w:type="gramEnd"/>
      <w:r w:rsidRPr="00E95334">
        <w:rPr>
          <w:rFonts w:ascii="Times New Roman" w:hAnsi="Times New Roman"/>
          <w:sz w:val="28"/>
          <w:szCs w:val="28"/>
        </w:rPr>
        <w:t>: от регистрации в налоговом органе до получения целого к</w:t>
      </w:r>
      <w:r>
        <w:rPr>
          <w:rFonts w:ascii="Times New Roman" w:hAnsi="Times New Roman"/>
          <w:sz w:val="28"/>
          <w:szCs w:val="28"/>
        </w:rPr>
        <w:t xml:space="preserve">омплекса необходимых документов, что делает </w:t>
      </w:r>
      <w:r w:rsidR="00062831">
        <w:rPr>
          <w:rFonts w:ascii="Times New Roman" w:hAnsi="Times New Roman"/>
          <w:sz w:val="28"/>
          <w:szCs w:val="28"/>
        </w:rPr>
        <w:t>офисы «Мои документы»</w:t>
      </w:r>
      <w:r>
        <w:rPr>
          <w:rFonts w:ascii="Times New Roman" w:hAnsi="Times New Roman"/>
          <w:sz w:val="28"/>
          <w:szCs w:val="28"/>
        </w:rPr>
        <w:t xml:space="preserve"> привлекательными для бизнес-сообщества.</w:t>
      </w:r>
    </w:p>
    <w:p w:rsidR="001A3FF4" w:rsidRDefault="001A3FF4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 Архангельске</w:t>
      </w:r>
      <w:r w:rsidRPr="006651E0">
        <w:rPr>
          <w:rFonts w:ascii="Times New Roman" w:hAnsi="Times New Roman"/>
          <w:sz w:val="28"/>
          <w:szCs w:val="28"/>
        </w:rPr>
        <w:t xml:space="preserve"> для удобства юридических лиц, индивидуальных предпринимателей и граждан, планирующих начать предпринимательскую деятельность, на базе агентства регионального развития Архангельской области открыт Центр поддержки предпринимательства «Мой бизнес»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51E0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6651E0">
        <w:rPr>
          <w:rFonts w:ascii="Times New Roman" w:hAnsi="Times New Roman"/>
          <w:sz w:val="28"/>
          <w:szCs w:val="28"/>
        </w:rPr>
        <w:t xml:space="preserve"> окна</w:t>
      </w:r>
      <w:r>
        <w:rPr>
          <w:rFonts w:ascii="Times New Roman" w:hAnsi="Times New Roman"/>
          <w:sz w:val="28"/>
          <w:szCs w:val="28"/>
        </w:rPr>
        <w:t>ми приема и выдачи документов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АО «</w:t>
      </w:r>
      <w:r w:rsidRPr="003E76B4">
        <w:rPr>
          <w:rFonts w:ascii="Times New Roman" w:hAnsi="Times New Roman"/>
          <w:sz w:val="28"/>
          <w:szCs w:val="28"/>
        </w:rPr>
        <w:t xml:space="preserve">МФЦ» </w:t>
      </w:r>
      <w:r w:rsidR="003E76B4" w:rsidRPr="003E76B4">
        <w:rPr>
          <w:rFonts w:ascii="Times New Roman" w:hAnsi="Times New Roman"/>
          <w:sz w:val="28"/>
          <w:szCs w:val="28"/>
        </w:rPr>
        <w:t>для</w:t>
      </w:r>
      <w:r w:rsidRPr="003E76B4">
        <w:rPr>
          <w:rFonts w:ascii="Times New Roman" w:hAnsi="Times New Roman"/>
          <w:sz w:val="28"/>
          <w:szCs w:val="28"/>
        </w:rPr>
        <w:t xml:space="preserve"> предоставление </w:t>
      </w:r>
      <w:r w:rsidRPr="006651E0">
        <w:rPr>
          <w:rFonts w:ascii="Times New Roman" w:hAnsi="Times New Roman"/>
          <w:sz w:val="28"/>
          <w:szCs w:val="28"/>
        </w:rPr>
        <w:t>государственных услуг, услуг акционерного общества «Федеральная корпорация по развитию малого и среднего предпринимательства».</w:t>
      </w:r>
      <w:proofErr w:type="gramEnd"/>
    </w:p>
    <w:p w:rsidR="001A3FF4" w:rsidRDefault="001A3FF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>Государственные услуги, услуги акционерного общества «Федеральная корпорация по развитию малого и среднего предпринимательства»  оказываются без дополнительной комиссии  –  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государственная пошлина и плата, предусмотренная</w:t>
      </w:r>
      <w:r w:rsidRPr="006651E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A3FF4" w:rsidRDefault="001A3FF4" w:rsidP="00BA5486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E14082" wp14:editId="37747CDD">
            <wp:extent cx="5911702" cy="3668233"/>
            <wp:effectExtent l="0" t="0" r="0" b="8890"/>
            <wp:docPr id="3" name="Рисунок 3" descr="C:\Users\expert04A\Desktop\новый ПК\ФОТО\467C9C4A-BF7C-4FD2-A1D6-D2481051447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новый ПК\ФОТО\467C9C4A-BF7C-4FD2-A1D6-D2481051447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3" cy="36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4" w:rsidRPr="00E8237C" w:rsidRDefault="001A3FF4" w:rsidP="00BA5486">
      <w:pPr>
        <w:pStyle w:val="aa"/>
        <w:jc w:val="center"/>
        <w:rPr>
          <w:rFonts w:ascii="Times New Roman" w:eastAsia="SimSun" w:hAnsi="Times New Roman"/>
          <w:color w:val="000000"/>
          <w:kern w:val="3"/>
          <w:sz w:val="24"/>
          <w:szCs w:val="24"/>
        </w:rPr>
      </w:pPr>
      <w:r w:rsidRPr="00E8237C">
        <w:rPr>
          <w:rFonts w:ascii="Times New Roman" w:hAnsi="Times New Roman"/>
          <w:b/>
          <w:i/>
          <w:sz w:val="24"/>
          <w:szCs w:val="24"/>
        </w:rPr>
        <w:t>Центр поддержки предпринимательства «Мой бизнес», город Архангельск</w:t>
      </w:r>
    </w:p>
    <w:p w:rsidR="00E8237C" w:rsidRDefault="00E8237C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</w:p>
    <w:p w:rsidR="00E92517" w:rsidRDefault="001A3FF4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В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МФЦ представители </w:t>
      </w:r>
      <w:r w:rsidR="00E92517" w:rsidRPr="00E95334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могут получить государственные услуги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Управления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Федеральной налоговой службы по Архангельской области и Ненецкому автономного округу, 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среди которых наиболее востребована </w:t>
      </w:r>
      <w:r w:rsidR="00E92517">
        <w:rPr>
          <w:rFonts w:ascii="Times New Roman" w:hAnsi="Times New Roman"/>
          <w:color w:val="000000"/>
          <w:sz w:val="28"/>
          <w:szCs w:val="28"/>
        </w:rPr>
        <w:t>г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E9251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925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Принятые заявления и документы на государственную регистрацию</w:t>
      </w:r>
      <w:r w:rsidR="00E92517">
        <w:rPr>
          <w:rFonts w:ascii="Times New Roman" w:hAnsi="Times New Roman"/>
          <w:color w:val="000000"/>
          <w:sz w:val="28"/>
          <w:szCs w:val="28"/>
        </w:rPr>
        <w:t>,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 xml:space="preserve"> специалист многофункционального центра направляет в регистрирующий орган в форме </w:t>
      </w:r>
      <w:proofErr w:type="gramStart"/>
      <w:r w:rsidR="00E92517" w:rsidRPr="00BA1089">
        <w:rPr>
          <w:rFonts w:ascii="Times New Roman" w:hAnsi="Times New Roman"/>
          <w:color w:val="000000"/>
          <w:sz w:val="28"/>
          <w:szCs w:val="28"/>
        </w:rPr>
        <w:t>электронных</w:t>
      </w:r>
      <w:proofErr w:type="gramEnd"/>
      <w:r w:rsidR="00E92517" w:rsidRPr="00BA1089">
        <w:rPr>
          <w:rFonts w:ascii="Times New Roman" w:hAnsi="Times New Roman"/>
          <w:color w:val="000000"/>
          <w:sz w:val="28"/>
          <w:szCs w:val="28"/>
        </w:rPr>
        <w:t xml:space="preserve">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взаимодействия, что значительно сокращает сроки получения результата услуги и освобождает заявителя от уплаты государственной пошлины.</w:t>
      </w:r>
    </w:p>
    <w:p w:rsidR="002B0432" w:rsidRDefault="002C1970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 рамках взаимодействия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ГАУ АО «МФЦ» и АО «Деловая среда» в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отделениях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доступен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дистанционный сервис для регистрации бизнеса и открытия расчетного счета в ПАО «Сбербанк»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подаче в МФЦ заявления 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государственную регистрацию индивидуального предпринимателя заявителю предоставляется возможность тут же в окне приема подать заявку на торговый </w:t>
      </w:r>
      <w:proofErr w:type="spellStart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>эквайринг</w:t>
      </w:r>
      <w:proofErr w:type="spellEnd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и открытие расчетного счета в ПАО «Сбербанк России» в рамках пакета</w:t>
      </w:r>
      <w:proofErr w:type="gramEnd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услуг «Легкий старт». После подачи заявки </w:t>
      </w:r>
      <w:r w:rsidR="001972F8">
        <w:rPr>
          <w:rFonts w:ascii="Times New Roman" w:hAnsi="Times New Roman" w:cs="Times New Roman"/>
          <w:color w:val="000000"/>
          <w:sz w:val="28"/>
          <w:szCs w:val="28"/>
        </w:rPr>
        <w:t>менеджер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2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анка </w:t>
      </w:r>
      <w:proofErr w:type="gramStart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>позвонит в удобное обозначенное заявителем время и проконсультирует</w:t>
      </w:r>
      <w:proofErr w:type="gramEnd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по тарифам и условиям обслуживания.</w:t>
      </w:r>
    </w:p>
    <w:p w:rsidR="00F10E4E" w:rsidRDefault="00867B04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сентябре 2020 года на базе отделения № 3 Управления организации предоставления государственных и муниципальных услуг по городу Северодвинску </w:t>
      </w:r>
      <w:r w:rsidR="006651E0">
        <w:rPr>
          <w:rFonts w:ascii="Times New Roman" w:hAnsi="Times New Roman" w:cs="Times New Roman"/>
          <w:sz w:val="28"/>
          <w:szCs w:val="28"/>
        </w:rPr>
        <w:t>Г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АУ АО «МФЦ» состоялась встреча работников МФЦ и представителей малого и среднего бизнеса города Северодвинска. Работники </w:t>
      </w:r>
      <w:r w:rsidR="006651E0" w:rsidRPr="006651E0">
        <w:rPr>
          <w:rFonts w:ascii="Times New Roman" w:hAnsi="Times New Roman" w:cs="Times New Roman"/>
          <w:sz w:val="28"/>
          <w:szCs w:val="28"/>
        </w:rPr>
        <w:lastRenderedPageBreak/>
        <w:t xml:space="preserve">МФЦ подготовили </w:t>
      </w:r>
      <w:r w:rsidR="006651E0" w:rsidRPr="00C6037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6651E0" w:rsidRPr="00C603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651E0" w:rsidRPr="00C60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1E0" w:rsidRPr="00C6037E">
        <w:rPr>
          <w:rFonts w:ascii="Times New Roman" w:hAnsi="Times New Roman" w:cs="Times New Roman"/>
          <w:sz w:val="28"/>
          <w:szCs w:val="28"/>
        </w:rPr>
        <w:t>бизнес</w:t>
      </w:r>
      <w:r w:rsidR="00D65878" w:rsidRPr="00C6037E">
        <w:rPr>
          <w:rFonts w:ascii="Times New Roman" w:hAnsi="Times New Roman" w:cs="Times New Roman"/>
          <w:sz w:val="28"/>
          <w:szCs w:val="28"/>
        </w:rPr>
        <w:t>-</w:t>
      </w:r>
      <w:r w:rsidR="006651E0" w:rsidRPr="00C6037E">
        <w:rPr>
          <w:rFonts w:ascii="Times New Roman" w:hAnsi="Times New Roman" w:cs="Times New Roman"/>
          <w:sz w:val="28"/>
          <w:szCs w:val="28"/>
        </w:rPr>
        <w:t>леди</w:t>
      </w:r>
      <w:proofErr w:type="gramEnd"/>
      <w:r w:rsidR="006651E0" w:rsidRPr="00C6037E">
        <w:rPr>
          <w:rFonts w:ascii="Times New Roman" w:hAnsi="Times New Roman" w:cs="Times New Roman"/>
          <w:sz w:val="28"/>
          <w:szCs w:val="28"/>
        </w:rPr>
        <w:t xml:space="preserve"> 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таких продуктах Сбербанка </w:t>
      </w:r>
      <w:r w:rsidR="006651E0" w:rsidRPr="00D36576">
        <w:rPr>
          <w:rFonts w:ascii="Times New Roman" w:hAnsi="Times New Roman" w:cs="Times New Roman"/>
          <w:sz w:val="28"/>
          <w:szCs w:val="28"/>
        </w:rPr>
        <w:t xml:space="preserve">как </w:t>
      </w:r>
      <w:r w:rsidR="00E11739" w:rsidRPr="00D36576">
        <w:rPr>
          <w:rFonts w:ascii="Times New Roman" w:hAnsi="Times New Roman" w:cs="Times New Roman"/>
          <w:sz w:val="28"/>
          <w:szCs w:val="28"/>
        </w:rPr>
        <w:t>«</w:t>
      </w:r>
      <w:r w:rsidR="00D65878" w:rsidRPr="00D36576">
        <w:rPr>
          <w:rFonts w:ascii="Times New Roman" w:hAnsi="Times New Roman" w:cs="Times New Roman"/>
          <w:sz w:val="28"/>
          <w:szCs w:val="28"/>
        </w:rPr>
        <w:t>Т</w:t>
      </w:r>
      <w:r w:rsidR="006651E0" w:rsidRPr="00D36576">
        <w:rPr>
          <w:rFonts w:ascii="Times New Roman" w:hAnsi="Times New Roman" w:cs="Times New Roman"/>
          <w:sz w:val="28"/>
          <w:szCs w:val="28"/>
        </w:rPr>
        <w:t xml:space="preserve">орговый </w:t>
      </w:r>
      <w:proofErr w:type="spellStart"/>
      <w:r w:rsidR="006651E0" w:rsidRPr="00D36576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6651E0" w:rsidRPr="00D36576">
        <w:rPr>
          <w:rFonts w:ascii="Times New Roman" w:hAnsi="Times New Roman" w:cs="Times New Roman"/>
          <w:sz w:val="28"/>
          <w:szCs w:val="28"/>
        </w:rPr>
        <w:t>» и «Лёгкий старт</w:t>
      </w:r>
      <w:r w:rsidR="00056E70" w:rsidRPr="00D36576">
        <w:rPr>
          <w:rFonts w:ascii="Times New Roman" w:hAnsi="Times New Roman" w:cs="Times New Roman"/>
          <w:sz w:val="28"/>
          <w:szCs w:val="28"/>
        </w:rPr>
        <w:t>, лёгкий выбор</w:t>
      </w:r>
      <w:r w:rsidR="006651E0" w:rsidRPr="00D36576">
        <w:rPr>
          <w:rFonts w:ascii="Times New Roman" w:hAnsi="Times New Roman" w:cs="Times New Roman"/>
          <w:sz w:val="28"/>
          <w:szCs w:val="28"/>
        </w:rPr>
        <w:t>».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ля успешного развития бизнеса </w:t>
      </w:r>
      <w:r>
        <w:rPr>
          <w:rFonts w:ascii="Times New Roman" w:hAnsi="Times New Roman" w:cs="Times New Roman"/>
          <w:sz w:val="28"/>
          <w:szCs w:val="28"/>
        </w:rPr>
        <w:t>присутствующим наглядно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продемонст</w:t>
      </w:r>
      <w:r>
        <w:rPr>
          <w:rFonts w:ascii="Times New Roman" w:hAnsi="Times New Roman" w:cs="Times New Roman"/>
          <w:sz w:val="28"/>
          <w:szCs w:val="28"/>
        </w:rPr>
        <w:t>рир</w:t>
      </w:r>
      <w:r w:rsidR="006651E0" w:rsidRPr="006651E0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655FE">
        <w:rPr>
          <w:rFonts w:ascii="Times New Roman" w:hAnsi="Times New Roman" w:cs="Times New Roman"/>
          <w:sz w:val="28"/>
          <w:szCs w:val="28"/>
        </w:rPr>
        <w:t>портала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Бизнес-навигатора</w:t>
      </w:r>
      <w:r w:rsidR="006655FE"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  <w:r w:rsidR="006651E0" w:rsidRPr="006651E0">
        <w:rPr>
          <w:rFonts w:ascii="Times New Roman" w:hAnsi="Times New Roman" w:cs="Times New Roman"/>
          <w:sz w:val="28"/>
          <w:szCs w:val="28"/>
        </w:rPr>
        <w:t>.</w:t>
      </w:r>
    </w:p>
    <w:p w:rsidR="00E8237C" w:rsidRPr="002B0432" w:rsidRDefault="00E8237C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D1" w:rsidRDefault="002B0432" w:rsidP="00BA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708A0" wp14:editId="5C428989">
            <wp:extent cx="5975498" cy="3423683"/>
            <wp:effectExtent l="0" t="0" r="6350" b="5715"/>
            <wp:docPr id="2" name="Рисунок 2" descr="C:\Users\chief05\Desktop\Предприниматели\Северодвинс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05\Desktop\Предприниматели\Северодвинс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96" cy="34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2" w:rsidRPr="00E8237C" w:rsidRDefault="000A66D1" w:rsidP="00BA5486">
      <w:pPr>
        <w:tabs>
          <w:tab w:val="left" w:pos="1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№ 3 Управления </w:t>
      </w:r>
      <w:r w:rsidR="00BA5486" w:rsidRPr="00BA548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предоставления государственных и муниципальных услуг 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городу Северодвинску</w:t>
      </w:r>
    </w:p>
    <w:p w:rsidR="00E8237C" w:rsidRDefault="00E8237C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E0" w:rsidRDefault="006651E0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 xml:space="preserve">Представителям малого и </w:t>
      </w:r>
      <w:r w:rsidR="00D66021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</w:t>
      </w:r>
      <w:r w:rsidRPr="006651E0">
        <w:rPr>
          <w:rFonts w:ascii="Times New Roman" w:hAnsi="Times New Roman" w:cs="Times New Roman"/>
          <w:sz w:val="28"/>
          <w:szCs w:val="28"/>
        </w:rPr>
        <w:t xml:space="preserve">лицам, планирующим </w:t>
      </w:r>
      <w:r w:rsidR="00D66021">
        <w:rPr>
          <w:rFonts w:ascii="Times New Roman" w:hAnsi="Times New Roman" w:cs="Times New Roman"/>
          <w:sz w:val="28"/>
          <w:szCs w:val="28"/>
        </w:rPr>
        <w:t xml:space="preserve">открыть свой </w:t>
      </w:r>
      <w:r w:rsidRPr="006651E0">
        <w:rPr>
          <w:rFonts w:ascii="Times New Roman" w:hAnsi="Times New Roman" w:cs="Times New Roman"/>
          <w:sz w:val="28"/>
          <w:szCs w:val="28"/>
        </w:rPr>
        <w:t xml:space="preserve">бизнес, предоставлена возможность получить через МФЦ услуги </w:t>
      </w:r>
      <w:r w:rsidR="00F2129C">
        <w:rPr>
          <w:rFonts w:ascii="Times New Roman" w:hAnsi="Times New Roman" w:cs="Times New Roman"/>
          <w:sz w:val="28"/>
          <w:szCs w:val="28"/>
        </w:rPr>
        <w:t>а</w:t>
      </w:r>
      <w:r w:rsidRPr="006651E0">
        <w:rPr>
          <w:rFonts w:ascii="Times New Roman" w:hAnsi="Times New Roman" w:cs="Times New Roman"/>
          <w:sz w:val="28"/>
          <w:szCs w:val="28"/>
        </w:rPr>
        <w:t xml:space="preserve">кционерного общества «Федеральная корпорация по развитию малого и среднего предпринимательства», в том числе услугу «Регистрация на Портале Бизнес-навигатора МСП». </w:t>
      </w:r>
      <w:proofErr w:type="gramStart"/>
      <w:r w:rsidRPr="006651E0">
        <w:rPr>
          <w:rFonts w:ascii="Times New Roman" w:hAnsi="Times New Roman" w:cs="Times New Roman"/>
          <w:sz w:val="28"/>
          <w:szCs w:val="28"/>
        </w:rPr>
        <w:t>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  <w:proofErr w:type="gramEnd"/>
    </w:p>
    <w:p w:rsidR="002B0432" w:rsidRPr="002B0432" w:rsidRDefault="002B0432" w:rsidP="00BA5486">
      <w:pPr>
        <w:pStyle w:val="ConsPlusNormal"/>
        <w:ind w:firstLine="709"/>
        <w:jc w:val="both"/>
        <w:rPr>
          <w:b/>
          <w:i/>
        </w:rPr>
      </w:pPr>
      <w:r>
        <w:t>В</w:t>
      </w:r>
      <w:r w:rsidRPr="00EE4929">
        <w:t xml:space="preserve"> целях повышения уровня информированности субъектов </w:t>
      </w:r>
      <w:r w:rsidR="00B135E3">
        <w:t>малого и среднего предпринимательства</w:t>
      </w:r>
      <w:r>
        <w:t xml:space="preserve"> </w:t>
      </w:r>
      <w:r w:rsidRPr="00EE4929">
        <w:t>о возможности полу</w:t>
      </w:r>
      <w:r>
        <w:t xml:space="preserve">чения услуг АО </w:t>
      </w:r>
      <w:r w:rsidRPr="00EE4929">
        <w:t>«Корпорация МСП» в МФЦ сведения</w:t>
      </w:r>
      <w:r>
        <w:t xml:space="preserve"> </w:t>
      </w:r>
      <w:r w:rsidRPr="00EE4929">
        <w:t xml:space="preserve">о порядке, способах и условиях получения </w:t>
      </w:r>
      <w:r w:rsidR="00B135E3">
        <w:t xml:space="preserve">названных </w:t>
      </w:r>
      <w:r w:rsidRPr="00EE4929">
        <w:t>услуг размещены</w:t>
      </w:r>
      <w:r>
        <w:t xml:space="preserve"> </w:t>
      </w:r>
      <w:r w:rsidRPr="00EE4929">
        <w:t>на официальном сайте учреждения www.mfc29.ru, а также представлены в справочнике жизненных ситуаций в разделе «Открытие своего дела».</w:t>
      </w:r>
      <w:r>
        <w:t xml:space="preserve"> В</w:t>
      </w:r>
      <w:r w:rsidRPr="00EE4929">
        <w:t xml:space="preserve">о всех отделениях ГАУ АО «МФЦ» </w:t>
      </w:r>
      <w:r w:rsidRPr="00EE4929">
        <w:lastRenderedPageBreak/>
        <w:t>размещены актуальные буклеты, содержащие информацию о деятельности</w:t>
      </w:r>
      <w:r>
        <w:t xml:space="preserve"> АО </w:t>
      </w:r>
      <w:r w:rsidRPr="00EE4929">
        <w:t>«Корпорация МСП», банках-партнерах, порядке предоставления услуг.</w:t>
      </w:r>
    </w:p>
    <w:p w:rsidR="00A00E76" w:rsidRDefault="002B0432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A00E76">
        <w:rPr>
          <w:rFonts w:ascii="Times New Roman" w:hAnsi="Times New Roman" w:cs="Times New Roman"/>
          <w:sz w:val="28"/>
          <w:szCs w:val="28"/>
        </w:rPr>
        <w:t xml:space="preserve"> отделении по Няндомскому району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создан уголок для предпринимателей, где размещена информация об услугах </w:t>
      </w:r>
      <w:r w:rsidR="00B135E3">
        <w:rPr>
          <w:rFonts w:ascii="Times New Roman" w:hAnsi="Times New Roman" w:cs="Times New Roman"/>
          <w:sz w:val="28"/>
          <w:szCs w:val="28"/>
        </w:rPr>
        <w:t xml:space="preserve">АО «Корпорация» </w:t>
      </w:r>
      <w:bookmarkStart w:id="0" w:name="_GoBack"/>
      <w:bookmarkEnd w:id="0"/>
      <w:r w:rsidR="000A66D1" w:rsidRPr="000A66D1">
        <w:rPr>
          <w:rFonts w:ascii="Times New Roman" w:hAnsi="Times New Roman" w:cs="Times New Roman"/>
          <w:sz w:val="28"/>
          <w:szCs w:val="28"/>
        </w:rPr>
        <w:t xml:space="preserve">МСП, преимуществах  их получения в отделениях МФЦ, </w:t>
      </w:r>
      <w:r w:rsidR="00D6602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 услуг  для граждан, которые планируют открыть или уже открыли свое дело.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D1" w:rsidRDefault="000A66D1" w:rsidP="00BA5486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33B6F" wp14:editId="342C1C64">
            <wp:extent cx="5964865" cy="3354053"/>
            <wp:effectExtent l="0" t="0" r="0" b="0"/>
            <wp:docPr id="4" name="Рисунок 4" descr="C:\Users\chief23\Downloads\20200921_1246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3\Downloads\20200921_12460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79" cy="33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76" w:rsidRPr="00E8237C" w:rsidRDefault="000A66D1" w:rsidP="00BA5486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r w:rsidR="00BA5486">
        <w:rPr>
          <w:rFonts w:ascii="Times New Roman" w:hAnsi="Times New Roman" w:cs="Times New Roman"/>
          <w:b/>
          <w:i/>
          <w:sz w:val="24"/>
          <w:szCs w:val="24"/>
        </w:rPr>
        <w:t xml:space="preserve">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Няндомскому району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78" w:rsidRDefault="00F55CB1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7C8B">
        <w:rPr>
          <w:rFonts w:ascii="Times New Roman" w:hAnsi="Times New Roman" w:cs="Times New Roman"/>
          <w:sz w:val="28"/>
          <w:szCs w:val="28"/>
        </w:rPr>
        <w:t>МФЦ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 осуществляют прием обращений и жалоб от субъектов предпринимательской деятельности с последующей передачей на рассмотрение уполномоченному при губернаторе Архангельской области по защите прав предпринимателей.</w:t>
      </w:r>
    </w:p>
    <w:p w:rsidR="00F10E4E" w:rsidRPr="006651E0" w:rsidRDefault="009B1FE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П</w:t>
      </w:r>
      <w:r w:rsidR="002B0432" w:rsidRPr="005D2951">
        <w:rPr>
          <w:rFonts w:ascii="Times New Roman" w:hAnsi="Times New Roman" w:cs="Times New Roman"/>
          <w:sz w:val="28"/>
          <w:szCs w:val="28"/>
        </w:rPr>
        <w:t>одробную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информацию о перечне </w:t>
      </w:r>
      <w:r w:rsidRPr="005D2951">
        <w:rPr>
          <w:rFonts w:ascii="Times New Roman" w:hAnsi="Times New Roman" w:cs="Times New Roman"/>
          <w:sz w:val="28"/>
          <w:szCs w:val="28"/>
        </w:rPr>
        <w:t>и порядках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я </w:t>
      </w:r>
      <w:r w:rsidRPr="005D295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5D295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можно узнать в офисах «Мои документы», по телефонам 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5D2951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 mfc29.ru.</w:t>
      </w:r>
    </w:p>
    <w:sectPr w:rsidR="00F10E4E" w:rsidRPr="006651E0" w:rsidSect="00E82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F9" w:rsidRDefault="003B6FF9" w:rsidP="00F10E4E">
      <w:pPr>
        <w:spacing w:after="0" w:line="240" w:lineRule="auto"/>
      </w:pPr>
      <w:r>
        <w:separator/>
      </w:r>
    </w:p>
  </w:endnote>
  <w:endnote w:type="continuationSeparator" w:id="0">
    <w:p w:rsidR="003B6FF9" w:rsidRDefault="003B6FF9" w:rsidP="00F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F9" w:rsidRDefault="003B6FF9" w:rsidP="00F10E4E">
      <w:pPr>
        <w:spacing w:after="0" w:line="240" w:lineRule="auto"/>
      </w:pPr>
      <w:r>
        <w:separator/>
      </w:r>
    </w:p>
  </w:footnote>
  <w:footnote w:type="continuationSeparator" w:id="0">
    <w:p w:rsidR="003B6FF9" w:rsidRDefault="003B6FF9" w:rsidP="00F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1"/>
    <w:rsid w:val="00056E70"/>
    <w:rsid w:val="00062831"/>
    <w:rsid w:val="00081839"/>
    <w:rsid w:val="000A66D1"/>
    <w:rsid w:val="001972F8"/>
    <w:rsid w:val="001A3FF4"/>
    <w:rsid w:val="00207C8B"/>
    <w:rsid w:val="002B0432"/>
    <w:rsid w:val="002C1970"/>
    <w:rsid w:val="00312758"/>
    <w:rsid w:val="00320493"/>
    <w:rsid w:val="003B6FF9"/>
    <w:rsid w:val="003E76B4"/>
    <w:rsid w:val="005D2951"/>
    <w:rsid w:val="006651E0"/>
    <w:rsid w:val="006655FE"/>
    <w:rsid w:val="00867B04"/>
    <w:rsid w:val="008E53F4"/>
    <w:rsid w:val="009B1FE4"/>
    <w:rsid w:val="00A00E76"/>
    <w:rsid w:val="00B135E3"/>
    <w:rsid w:val="00B8523A"/>
    <w:rsid w:val="00BA5486"/>
    <w:rsid w:val="00C6037E"/>
    <w:rsid w:val="00D01306"/>
    <w:rsid w:val="00D36576"/>
    <w:rsid w:val="00D570F8"/>
    <w:rsid w:val="00D6533E"/>
    <w:rsid w:val="00D65878"/>
    <w:rsid w:val="00D66021"/>
    <w:rsid w:val="00E11739"/>
    <w:rsid w:val="00E8237C"/>
    <w:rsid w:val="00E92517"/>
    <w:rsid w:val="00EE621D"/>
    <w:rsid w:val="00F10E4E"/>
    <w:rsid w:val="00F2129C"/>
    <w:rsid w:val="00F43BDC"/>
    <w:rsid w:val="00F55CB1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Аронова Алена Владимировна</dc:creator>
  <cp:keywords/>
  <dc:description/>
  <cp:lastModifiedBy>Проценкова Алёна Андреевна</cp:lastModifiedBy>
  <cp:revision>26</cp:revision>
  <dcterms:created xsi:type="dcterms:W3CDTF">2020-09-22T07:59:00Z</dcterms:created>
  <dcterms:modified xsi:type="dcterms:W3CDTF">2020-09-23T09:03:00Z</dcterms:modified>
</cp:coreProperties>
</file>