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37" w:rsidRPr="00AA54A2" w:rsidRDefault="00514837" w:rsidP="00AA54A2">
      <w:pPr>
        <w:pStyle w:val="2"/>
        <w:spacing w:before="0" w:after="0"/>
        <w:ind w:firstLine="284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AA54A2">
        <w:rPr>
          <w:rFonts w:ascii="Times New Roman" w:hAnsi="Times New Roman"/>
          <w:b/>
          <w:color w:val="auto"/>
          <w:sz w:val="32"/>
          <w:szCs w:val="32"/>
        </w:rPr>
        <w:t>Детская оздоровительная кампания</w:t>
      </w:r>
      <w:r w:rsidR="00AA54A2" w:rsidRPr="00AA54A2">
        <w:rPr>
          <w:rFonts w:ascii="Times New Roman" w:hAnsi="Times New Roman"/>
          <w:b/>
          <w:color w:val="auto"/>
          <w:sz w:val="32"/>
          <w:szCs w:val="32"/>
        </w:rPr>
        <w:t xml:space="preserve"> 2018</w:t>
      </w:r>
    </w:p>
    <w:p w:rsidR="00AA54A2" w:rsidRPr="00AA54A2" w:rsidRDefault="00514837" w:rsidP="00AA54A2">
      <w:pPr>
        <w:shd w:val="clear" w:color="auto" w:fill="FFFFFF"/>
        <w:spacing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AA54A2">
        <w:rPr>
          <w:rFonts w:ascii="Times New Roman" w:hAnsi="Times New Roman" w:cs="Times New Roman"/>
          <w:sz w:val="28"/>
          <w:szCs w:val="28"/>
        </w:rPr>
        <w:t>Основные формы государственной поддержки системы отдыха и оздоровления детей, перечень предоставления мер социальной поддержки в сфере отдыха и оздоровления детей определены областным законом от 30 сентября 2011 года</w:t>
      </w:r>
      <w:r w:rsidRPr="00AA54A2">
        <w:rPr>
          <w:rFonts w:ascii="Times New Roman" w:hAnsi="Times New Roman" w:cs="Times New Roman"/>
          <w:sz w:val="28"/>
          <w:szCs w:val="28"/>
        </w:rPr>
        <w:br w:type="textWrapping" w:clear="all"/>
        <w:t>№ 326-24-ОЗ «Об организации и обеспечении отдыха, оздоровления и занятости детей».</w:t>
      </w:r>
      <w:r w:rsidRPr="00AA54A2">
        <w:rPr>
          <w:rFonts w:ascii="Times New Roman" w:hAnsi="Times New Roman" w:cs="Times New Roman"/>
          <w:sz w:val="28"/>
          <w:szCs w:val="28"/>
        </w:rPr>
        <w:br/>
      </w:r>
      <w:r w:rsidR="00AA54A2">
        <w:rPr>
          <w:rFonts w:ascii="Times New Roman" w:hAnsi="Times New Roman" w:cs="Times New Roman"/>
          <w:sz w:val="28"/>
          <w:szCs w:val="28"/>
        </w:rPr>
        <w:t xml:space="preserve">   </w:t>
      </w:r>
      <w:r w:rsidRPr="00AA54A2">
        <w:rPr>
          <w:rFonts w:ascii="Times New Roman" w:hAnsi="Times New Roman" w:cs="Times New Roman"/>
          <w:sz w:val="28"/>
          <w:szCs w:val="28"/>
        </w:rPr>
        <w:t>Порядок организации мероприятий, направленных на отдых, санаторное оздоровление детей, а также основные направления расходования средств областного бюджета определены постановлением Правительства Архангельской области от 21 февраля 2017 года № 85-пп «О мерах по реализации областного закона «Об организации и обеспечении отдыха, оздоровления и занятости детей».</w:t>
      </w:r>
      <w:r w:rsidRPr="00AA54A2">
        <w:rPr>
          <w:rFonts w:ascii="Times New Roman" w:hAnsi="Times New Roman" w:cs="Times New Roman"/>
          <w:sz w:val="28"/>
          <w:szCs w:val="28"/>
        </w:rPr>
        <w:br/>
      </w:r>
      <w:r w:rsidR="00AA54A2">
        <w:rPr>
          <w:rFonts w:ascii="Times New Roman" w:hAnsi="Times New Roman" w:cs="Times New Roman"/>
          <w:sz w:val="28"/>
          <w:szCs w:val="28"/>
        </w:rPr>
        <w:t xml:space="preserve">    </w:t>
      </w:r>
      <w:r w:rsidRPr="00AA54A2">
        <w:rPr>
          <w:rFonts w:ascii="Times New Roman" w:hAnsi="Times New Roman" w:cs="Times New Roman"/>
          <w:sz w:val="28"/>
          <w:szCs w:val="28"/>
        </w:rPr>
        <w:t xml:space="preserve">Организация мероприятий направленных на отдых и оздоровление детей организуется с учетом принципа </w:t>
      </w:r>
      <w:proofErr w:type="spellStart"/>
      <w:r w:rsidRPr="00AA54A2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AA54A2">
        <w:rPr>
          <w:rFonts w:ascii="Times New Roman" w:hAnsi="Times New Roman" w:cs="Times New Roman"/>
          <w:sz w:val="28"/>
          <w:szCs w:val="28"/>
        </w:rPr>
        <w:t>, т.е. разным категориям граждан предлагаются разные виды помощи в зависимости от потребности ребенка и социального статуса семьи.</w:t>
      </w:r>
      <w:r w:rsidRPr="00AA54A2">
        <w:rPr>
          <w:rFonts w:ascii="Times New Roman" w:hAnsi="Times New Roman" w:cs="Times New Roman"/>
          <w:sz w:val="28"/>
          <w:szCs w:val="28"/>
        </w:rPr>
        <w:br/>
      </w:r>
      <w:r w:rsidR="00AA54A2">
        <w:rPr>
          <w:rFonts w:ascii="Times New Roman" w:hAnsi="Times New Roman" w:cs="Times New Roman"/>
          <w:sz w:val="28"/>
          <w:szCs w:val="28"/>
        </w:rPr>
        <w:t xml:space="preserve">    </w:t>
      </w:r>
      <w:r w:rsidRPr="00AA54A2">
        <w:rPr>
          <w:rFonts w:ascii="Times New Roman" w:hAnsi="Times New Roman" w:cs="Times New Roman"/>
          <w:sz w:val="28"/>
          <w:szCs w:val="28"/>
        </w:rPr>
        <w:t>С 2017 года осуществление централизованной закупки путевок министерством за счет средств областного бюджета не осуществляется.</w:t>
      </w:r>
      <w:r w:rsidRPr="00AA54A2">
        <w:rPr>
          <w:rFonts w:ascii="Times New Roman" w:hAnsi="Times New Roman" w:cs="Times New Roman"/>
          <w:sz w:val="28"/>
          <w:szCs w:val="28"/>
        </w:rPr>
        <w:br/>
      </w:r>
      <w:r w:rsidR="00AA54A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A54A2">
        <w:rPr>
          <w:rFonts w:ascii="Times New Roman" w:hAnsi="Times New Roman" w:cs="Times New Roman"/>
          <w:sz w:val="28"/>
          <w:szCs w:val="28"/>
        </w:rPr>
        <w:t>Родителям (законным представителям) будут выдаваться сертификаты на оплату путевок (а детям, находящимся в трудной жизненной ситуации, дополнительно на оплату части проезда и сопровождения к месту отдыха и обратно в составе организованной группы), которые возможно будет реализовать в организациях отдыха детей и их оздоровления, включенных в ПЕРЕЧЕНЬ организаций отдыха детей и их оздоровления (далее – ПЕРЕЧЕНЬ ЛАГЕРЕЙ).</w:t>
      </w:r>
      <w:proofErr w:type="gramEnd"/>
      <w:r w:rsidRPr="00AA54A2">
        <w:rPr>
          <w:rFonts w:ascii="Times New Roman" w:hAnsi="Times New Roman" w:cs="Times New Roman"/>
          <w:sz w:val="28"/>
          <w:szCs w:val="28"/>
        </w:rPr>
        <w:t xml:space="preserve"> Таким образом, право выбора организации отдыха детей и их оздоровления закрепляется за законным представителем ребенка, что будет способствовать развитию конкурентной среды на рынке детского отдыха и повышению качества предоставляемых услуг.</w:t>
      </w:r>
      <w:r w:rsidRPr="00AA54A2">
        <w:rPr>
          <w:rFonts w:ascii="Times New Roman" w:hAnsi="Times New Roman" w:cs="Times New Roman"/>
          <w:sz w:val="28"/>
          <w:szCs w:val="28"/>
        </w:rPr>
        <w:br/>
      </w:r>
      <w:r w:rsidR="00AA54A2">
        <w:rPr>
          <w:rFonts w:ascii="Times New Roman" w:hAnsi="Times New Roman" w:cs="Times New Roman"/>
          <w:sz w:val="28"/>
          <w:szCs w:val="28"/>
        </w:rPr>
        <w:t xml:space="preserve">    </w:t>
      </w:r>
      <w:r w:rsidRPr="00AA54A2">
        <w:rPr>
          <w:rFonts w:ascii="Times New Roman" w:hAnsi="Times New Roman" w:cs="Times New Roman"/>
          <w:sz w:val="28"/>
          <w:szCs w:val="28"/>
        </w:rPr>
        <w:t xml:space="preserve">ПЕРЕЧЕНЬ ЛАГЕРЕЙ публикуется на сайте министерства </w:t>
      </w:r>
      <w:r w:rsidRPr="00AA54A2">
        <w:rPr>
          <w:rFonts w:ascii="Times New Roman" w:hAnsi="Times New Roman" w:cs="Times New Roman"/>
          <w:sz w:val="28"/>
          <w:szCs w:val="28"/>
          <w:u w:val="single"/>
        </w:rPr>
        <w:t>с 15 апреля 2018 года.</w:t>
      </w:r>
      <w:proofErr w:type="gramStart"/>
      <w:r w:rsidR="00AA54A2" w:rsidRPr="00AA54A2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AA54A2" w:rsidRPr="00AA54A2">
        <w:rPr>
          <w:rFonts w:ascii="Times New Roman" w:hAnsi="Times New Roman" w:cs="Times New Roman"/>
          <w:sz w:val="28"/>
          <w:szCs w:val="28"/>
          <w:u w:val="single"/>
        </w:rPr>
        <w:t>https://www.arhzan.ru/)</w:t>
      </w:r>
    </w:p>
    <w:p w:rsidR="00514837" w:rsidRDefault="00514837" w:rsidP="00514837">
      <w:pPr>
        <w:shd w:val="clear" w:color="auto" w:fill="FFFFFF"/>
        <w:jc w:val="both"/>
        <w:rPr>
          <w:rFonts w:ascii="Roboto" w:hAnsi="Roboto" w:cs="Arial"/>
          <w:color w:val="333333"/>
          <w:sz w:val="21"/>
          <w:szCs w:val="21"/>
        </w:rPr>
      </w:pPr>
      <w:r>
        <w:rPr>
          <w:rFonts w:ascii="Roboto" w:hAnsi="Roboto" w:cs="Arial"/>
          <w:noProof/>
          <w:color w:val="333333"/>
          <w:lang w:eastAsia="ru-RU"/>
        </w:rPr>
        <w:lastRenderedPageBreak/>
        <w:drawing>
          <wp:inline distT="0" distB="0" distL="0" distR="0">
            <wp:extent cx="8248650" cy="5600700"/>
            <wp:effectExtent l="19050" t="0" r="0" b="0"/>
            <wp:docPr id="9" name="Рисунок 9" descr="https://www.arhzan.ru/image?file=/cms_data/usercontent/regionaleditor/документы/детская%20оздоровительная%20кампания/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arhzan.ru/image?file=/cms_data/usercontent/regionaleditor/документы/детская%20оздоровительная%20кампания/слайд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4A2" w:rsidRDefault="00AA54A2" w:rsidP="00514837">
      <w:pPr>
        <w:shd w:val="clear" w:color="auto" w:fill="FFFFFF"/>
        <w:jc w:val="center"/>
        <w:rPr>
          <w:rStyle w:val="a5"/>
          <w:rFonts w:ascii="Roboto" w:hAnsi="Roboto" w:cs="Arial"/>
          <w:color w:val="333333"/>
          <w:sz w:val="21"/>
          <w:szCs w:val="21"/>
        </w:rPr>
      </w:pPr>
    </w:p>
    <w:p w:rsidR="00514837" w:rsidRPr="00AA54A2" w:rsidRDefault="00514837" w:rsidP="00AA54A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4A2">
        <w:rPr>
          <w:rStyle w:val="a5"/>
          <w:rFonts w:ascii="Times New Roman" w:hAnsi="Times New Roman" w:cs="Times New Roman"/>
          <w:sz w:val="28"/>
          <w:szCs w:val="28"/>
        </w:rPr>
        <w:lastRenderedPageBreak/>
        <w:t>Алгоритм действий родителей:</w:t>
      </w:r>
    </w:p>
    <w:p w:rsidR="00514837" w:rsidRPr="00AA54A2" w:rsidRDefault="00514837" w:rsidP="00AA54A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54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54A2">
        <w:rPr>
          <w:rFonts w:ascii="Times New Roman" w:hAnsi="Times New Roman" w:cs="Times New Roman"/>
          <w:sz w:val="28"/>
          <w:szCs w:val="28"/>
        </w:rPr>
        <w:t>Определиться с лагерем / санаторием (из Перечня, который будет опубликован на сайте министерства труда, занятости и социального развития Архангельской области до 15 апреля)</w:t>
      </w:r>
      <w:r w:rsidRPr="00AA54A2">
        <w:rPr>
          <w:rFonts w:ascii="Times New Roman" w:hAnsi="Times New Roman" w:cs="Times New Roman"/>
          <w:sz w:val="28"/>
          <w:szCs w:val="28"/>
        </w:rPr>
        <w:br/>
        <w:t>2. заключить договор с понравившемся лагерем / санаторием</w:t>
      </w:r>
      <w:r w:rsidRPr="00AA54A2">
        <w:rPr>
          <w:rFonts w:ascii="Times New Roman" w:hAnsi="Times New Roman" w:cs="Times New Roman"/>
          <w:sz w:val="28"/>
          <w:szCs w:val="28"/>
        </w:rPr>
        <w:br/>
        <w:t>3. обратиться в ОСЗН (по санаторным сменам) / в МО (по остальным сменам) с заявлением и пакетом документов*.</w:t>
      </w:r>
      <w:r w:rsidRPr="00AA54A2">
        <w:rPr>
          <w:rFonts w:ascii="Times New Roman" w:hAnsi="Times New Roman" w:cs="Times New Roman"/>
          <w:sz w:val="28"/>
          <w:szCs w:val="28"/>
        </w:rPr>
        <w:br/>
        <w:t>* минимальный пакет документов будет включать:</w:t>
      </w:r>
      <w:r w:rsidRPr="00AA54A2">
        <w:rPr>
          <w:rFonts w:ascii="Times New Roman" w:hAnsi="Times New Roman" w:cs="Times New Roman"/>
          <w:sz w:val="28"/>
          <w:szCs w:val="28"/>
        </w:rPr>
        <w:br/>
        <w:t>1) копию паспорта родителя;</w:t>
      </w:r>
      <w:proofErr w:type="gramEnd"/>
      <w:r w:rsidRPr="00AA54A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A54A2">
        <w:rPr>
          <w:rFonts w:ascii="Times New Roman" w:hAnsi="Times New Roman" w:cs="Times New Roman"/>
          <w:sz w:val="28"/>
          <w:szCs w:val="28"/>
        </w:rPr>
        <w:t>2) копию свидетельства о рождении или копию паспорта ребенка, достигшего возраста 14 лет;</w:t>
      </w:r>
      <w:r w:rsidRPr="00AA54A2">
        <w:rPr>
          <w:rFonts w:ascii="Times New Roman" w:hAnsi="Times New Roman" w:cs="Times New Roman"/>
          <w:sz w:val="28"/>
          <w:szCs w:val="28"/>
        </w:rPr>
        <w:br/>
        <w:t>3) документ об обучении ребенка в общеобразовательной организации или о зачислении на обучение в общеобразовательную организацию ребенка в возрасте от 6,5 до 8 лет или документ, подтверждающий фактическое пребывание ребенка на территории Архангельской области сроком не менее 3 месяцев.</w:t>
      </w:r>
      <w:proofErr w:type="gramEnd"/>
      <w:r w:rsidRPr="00AA54A2">
        <w:rPr>
          <w:rFonts w:ascii="Times New Roman" w:hAnsi="Times New Roman" w:cs="Times New Roman"/>
          <w:sz w:val="28"/>
          <w:szCs w:val="28"/>
        </w:rPr>
        <w:br/>
        <w:t>В случае</w:t>
      </w:r>
      <w:proofErr w:type="gramStart"/>
      <w:r w:rsidRPr="00AA54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54A2">
        <w:rPr>
          <w:rFonts w:ascii="Times New Roman" w:hAnsi="Times New Roman" w:cs="Times New Roman"/>
          <w:sz w:val="28"/>
          <w:szCs w:val="28"/>
        </w:rPr>
        <w:t xml:space="preserve"> если семья претендует на получение сертификата на большую сумму, родителями предоставляются дополнительные документы, подтверждающие, например, наличие в семье трудной жизненной ситуации, статус многодетной семьи, уровень доходов семьи (не более 2-х прожиточных минимумов на 1 члена семьи) и другие.</w:t>
      </w:r>
      <w:r w:rsidRPr="00AA54A2">
        <w:rPr>
          <w:rFonts w:ascii="Times New Roman" w:hAnsi="Times New Roman" w:cs="Times New Roman"/>
          <w:sz w:val="28"/>
          <w:szCs w:val="28"/>
        </w:rPr>
        <w:br/>
        <w:t xml:space="preserve">4. В течение 20 дней </w:t>
      </w:r>
      <w:proofErr w:type="gramStart"/>
      <w:r w:rsidRPr="00AA54A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A54A2">
        <w:rPr>
          <w:rFonts w:ascii="Times New Roman" w:hAnsi="Times New Roman" w:cs="Times New Roman"/>
          <w:sz w:val="28"/>
          <w:szCs w:val="28"/>
        </w:rPr>
        <w:t xml:space="preserve"> сертификата необходимо предоставить сертификат в организацию отдыха, с которой заключен договор.</w:t>
      </w:r>
      <w:r w:rsidRPr="00AA54A2">
        <w:rPr>
          <w:rFonts w:ascii="Times New Roman" w:hAnsi="Times New Roman" w:cs="Times New Roman"/>
          <w:sz w:val="28"/>
          <w:szCs w:val="28"/>
        </w:rPr>
        <w:br/>
        <w:t>5. Оплатить свою часть путевки, проезда и остальных расходов, связанных с отправкой в лагерь / санаторий (горячее питание в пути, страховку и прочие).</w:t>
      </w:r>
      <w:r w:rsidRPr="00AA54A2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gramStart"/>
      <w:r w:rsidRPr="00AA54A2">
        <w:rPr>
          <w:rFonts w:ascii="Times New Roman" w:hAnsi="Times New Roman" w:cs="Times New Roman"/>
          <w:sz w:val="28"/>
          <w:szCs w:val="28"/>
        </w:rPr>
        <w:t>Пройти с ребенком медицинскую комиссию (важный момент, чтобы не было «неожиданностей» на этапе подготовки в выезду в лагерь – наличие у ребенка прививок по возрасту в соответствии с Национальным календарем профилактических прививок, а в случае сознательного отказа от прививок – оформление официального отказа в лечебном учреждении).</w:t>
      </w:r>
      <w:r w:rsidRPr="00AA54A2">
        <w:rPr>
          <w:rFonts w:ascii="Times New Roman" w:hAnsi="Times New Roman" w:cs="Times New Roman"/>
          <w:sz w:val="28"/>
          <w:szCs w:val="28"/>
        </w:rPr>
        <w:br/>
        <w:t>7.</w:t>
      </w:r>
      <w:proofErr w:type="gramEnd"/>
      <w:r w:rsidRPr="00AA54A2">
        <w:rPr>
          <w:rFonts w:ascii="Times New Roman" w:hAnsi="Times New Roman" w:cs="Times New Roman"/>
          <w:sz w:val="28"/>
          <w:szCs w:val="28"/>
        </w:rPr>
        <w:t xml:space="preserve"> Вовремя прибыть в пункт формирования организованной группы детей, следующих централизованно к месту отдыха или вовремя привезти ребенка в лагерь / санаторий – в случае самостоятельного заезда.</w:t>
      </w:r>
      <w:r w:rsidRPr="00AA54A2">
        <w:rPr>
          <w:rFonts w:ascii="Times New Roman" w:hAnsi="Times New Roman" w:cs="Times New Roman"/>
          <w:sz w:val="28"/>
          <w:szCs w:val="28"/>
        </w:rPr>
        <w:br/>
        <w:t>8. Вовремя встретить ребенка из лагеря / санатория</w:t>
      </w:r>
      <w:r w:rsidRPr="00AA54A2">
        <w:rPr>
          <w:rFonts w:ascii="Times New Roman" w:hAnsi="Times New Roman" w:cs="Times New Roman"/>
          <w:sz w:val="28"/>
          <w:szCs w:val="28"/>
        </w:rPr>
        <w:br/>
      </w:r>
      <w:r w:rsidRPr="00AA54A2">
        <w:rPr>
          <w:rFonts w:ascii="Times New Roman" w:hAnsi="Times New Roman" w:cs="Times New Roman"/>
          <w:sz w:val="28"/>
          <w:szCs w:val="28"/>
        </w:rPr>
        <w:br/>
      </w:r>
      <w:r w:rsidRPr="00AA54A2">
        <w:rPr>
          <w:rFonts w:ascii="Times New Roman" w:hAnsi="Times New Roman" w:cs="Times New Roman"/>
          <w:sz w:val="28"/>
          <w:szCs w:val="28"/>
          <w:u w:val="single"/>
        </w:rPr>
        <w:t xml:space="preserve">Важный момент: родители должны понимать, что они являются потребителями услуг и вправе осуществлять родительский </w:t>
      </w:r>
      <w:proofErr w:type="gramStart"/>
      <w:r w:rsidRPr="00AA54A2">
        <w:rPr>
          <w:rFonts w:ascii="Times New Roman" w:hAnsi="Times New Roman" w:cs="Times New Roman"/>
          <w:sz w:val="28"/>
          <w:szCs w:val="28"/>
          <w:u w:val="single"/>
        </w:rPr>
        <w:t>контроль за</w:t>
      </w:r>
      <w:proofErr w:type="gramEnd"/>
      <w:r w:rsidRPr="00AA54A2">
        <w:rPr>
          <w:rFonts w:ascii="Times New Roman" w:hAnsi="Times New Roman" w:cs="Times New Roman"/>
          <w:sz w:val="28"/>
          <w:szCs w:val="28"/>
          <w:u w:val="single"/>
        </w:rPr>
        <w:t xml:space="preserve"> качеством их предоставления.</w:t>
      </w:r>
    </w:p>
    <w:p w:rsidR="00514837" w:rsidRPr="00AA54A2" w:rsidRDefault="00514837" w:rsidP="00AA54A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A54A2">
        <w:rPr>
          <w:rStyle w:val="a5"/>
          <w:rFonts w:ascii="Times New Roman" w:hAnsi="Times New Roman" w:cs="Times New Roman"/>
          <w:sz w:val="28"/>
          <w:szCs w:val="28"/>
        </w:rPr>
        <w:lastRenderedPageBreak/>
        <w:t>Размеры полной или частичной оплаты путевки за счет средств</w:t>
      </w:r>
      <w:r w:rsidRPr="00AA54A2">
        <w:rPr>
          <w:rFonts w:ascii="Times New Roman" w:hAnsi="Times New Roman" w:cs="Times New Roman"/>
          <w:sz w:val="28"/>
          <w:szCs w:val="28"/>
        </w:rPr>
        <w:br/>
      </w:r>
      <w:r w:rsidRPr="00AA54A2">
        <w:rPr>
          <w:rStyle w:val="a5"/>
          <w:rFonts w:ascii="Times New Roman" w:hAnsi="Times New Roman" w:cs="Times New Roman"/>
          <w:sz w:val="28"/>
          <w:szCs w:val="28"/>
        </w:rPr>
        <w:t>областного бюджета (размер оплаты по сертификату за один день пребывания, руб.), установленные на 2018 год.</w:t>
      </w:r>
    </w:p>
    <w:tbl>
      <w:tblPr>
        <w:tblpPr w:leftFromText="45" w:rightFromText="45" w:vertAnchor="text" w:tblpXSpec="center"/>
        <w:tblW w:w="9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8"/>
        <w:gridCol w:w="1296"/>
        <w:gridCol w:w="1497"/>
        <w:gridCol w:w="1275"/>
        <w:gridCol w:w="1410"/>
        <w:gridCol w:w="1497"/>
        <w:gridCol w:w="1170"/>
      </w:tblGrid>
      <w:tr w:rsidR="00514837" w:rsidRPr="00AA54A2" w:rsidTr="00AA54A2">
        <w:trPr>
          <w:trHeight w:val="660"/>
        </w:trPr>
        <w:tc>
          <w:tcPr>
            <w:tcW w:w="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Тип организации отдыха детей</w:t>
            </w:r>
            <w:r w:rsidRPr="00AA54A2">
              <w:rPr>
                <w:rFonts w:ascii="Times New Roman" w:hAnsi="Times New Roman" w:cs="Times New Roman"/>
                <w:sz w:val="28"/>
                <w:szCs w:val="28"/>
              </w:rPr>
              <w:br/>
              <w:t>и их</w:t>
            </w:r>
            <w:r w:rsidRPr="00AA54A2">
              <w:rPr>
                <w:rFonts w:ascii="Times New Roman" w:hAnsi="Times New Roman" w:cs="Times New Roman"/>
                <w:sz w:val="28"/>
                <w:szCs w:val="28"/>
              </w:rPr>
              <w:br/>
              <w:t>оздоровления</w:t>
            </w:r>
          </w:p>
        </w:tc>
        <w:tc>
          <w:tcPr>
            <w:tcW w:w="4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отдыха и оздоровления детей, расположенные </w:t>
            </w:r>
            <w:r w:rsidRPr="00AA54A2"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территории Архангельской области, </w:t>
            </w:r>
            <w:r w:rsidRPr="00AA54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4A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включая ДОЛ «Ласковый берег» </w:t>
            </w:r>
            <w:r w:rsidRPr="00AA54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4A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 ДОЛ «Звездочка-Юг</w:t>
            </w: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», расположенные на территории Краснодарского Края</w:t>
            </w:r>
          </w:p>
        </w:tc>
        <w:tc>
          <w:tcPr>
            <w:tcW w:w="40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отдыха и оздоровления детей, расположенные </w:t>
            </w:r>
            <w:r w:rsidRPr="00AA54A2"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</w:rPr>
              <w:t>на территории</w:t>
            </w:r>
            <w:r w:rsidRPr="00AA54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4A2"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</w:rPr>
              <w:t> других субъектов РФ</w:t>
            </w:r>
          </w:p>
        </w:tc>
      </w:tr>
      <w:tr w:rsidR="00514837" w:rsidRPr="00AA54A2" w:rsidTr="00AA54A2">
        <w:trPr>
          <w:trHeight w:val="255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по категориям семей:</w:t>
            </w:r>
          </w:p>
        </w:tc>
        <w:tc>
          <w:tcPr>
            <w:tcW w:w="40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по категориям семей:</w:t>
            </w:r>
          </w:p>
        </w:tc>
      </w:tr>
      <w:tr w:rsidR="00514837" w:rsidRPr="00AA54A2" w:rsidTr="00AA54A2">
        <w:trPr>
          <w:trHeight w:val="900"/>
        </w:trPr>
        <w:tc>
          <w:tcPr>
            <w:tcW w:w="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трудная жизненная ситуация*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льготные категории**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без льгот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трудная жизненная ситуация*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льготные категории**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без льгот</w:t>
            </w:r>
          </w:p>
        </w:tc>
      </w:tr>
      <w:tr w:rsidR="00514837" w:rsidRPr="00AA54A2" w:rsidTr="00AA54A2">
        <w:trPr>
          <w:trHeight w:val="225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САНАТОРНЫЕ смены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994 руб.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881 руб.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881 руб.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 704 руб.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603 руб. 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603 руб.</w:t>
            </w:r>
          </w:p>
        </w:tc>
      </w:tr>
      <w:tr w:rsidR="00514837" w:rsidRPr="00AA54A2" w:rsidTr="00AA54A2">
        <w:trPr>
          <w:trHeight w:val="270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ОЗДОРОВИТЕЛЬНЫЕ смены/ смены ОТДЫХА и ДОСУГА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847 руб.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678 руб.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678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603 руб.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 503 руб.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402 руб.</w:t>
            </w:r>
          </w:p>
        </w:tc>
      </w:tr>
      <w:tr w:rsidR="00514837" w:rsidRPr="00AA54A2" w:rsidTr="00AA54A2">
        <w:trPr>
          <w:trHeight w:val="645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ПАЛАТОЧНЫЙ ЛАГЕРЬ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678 руб.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565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565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4837" w:rsidRPr="00AA54A2" w:rsidTr="00AA54A2">
        <w:trPr>
          <w:trHeight w:val="1125"/>
        </w:trPr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ЛАГЕРЯ ТРУДА И ОТДЫХА для подростков с круглосуточным пребыванием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847 руб.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678 руб.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678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A54A2" w:rsidRDefault="00AA54A2" w:rsidP="00514837">
      <w:pPr>
        <w:shd w:val="clear" w:color="auto" w:fill="FFFFFF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AA54A2" w:rsidRDefault="00AA54A2" w:rsidP="00514837">
      <w:pPr>
        <w:shd w:val="clear" w:color="auto" w:fill="FFFFFF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AA54A2" w:rsidRDefault="00AA54A2" w:rsidP="00514837">
      <w:pPr>
        <w:shd w:val="clear" w:color="auto" w:fill="FFFFFF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AA54A2" w:rsidRDefault="00AA54A2" w:rsidP="00514837">
      <w:pPr>
        <w:shd w:val="clear" w:color="auto" w:fill="FFFFFF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514837" w:rsidRPr="00AA54A2" w:rsidRDefault="00514837" w:rsidP="0051483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A54A2">
        <w:rPr>
          <w:rStyle w:val="a5"/>
          <w:rFonts w:ascii="Times New Roman" w:hAnsi="Times New Roman" w:cs="Times New Roman"/>
          <w:sz w:val="28"/>
          <w:szCs w:val="28"/>
        </w:rPr>
        <w:t>Размеры полной или частичной оплаты за счет средств</w:t>
      </w:r>
      <w:r w:rsidRPr="00AA54A2">
        <w:rPr>
          <w:rFonts w:ascii="Times New Roman" w:hAnsi="Times New Roman" w:cs="Times New Roman"/>
          <w:sz w:val="28"/>
          <w:szCs w:val="28"/>
        </w:rPr>
        <w:br/>
      </w:r>
      <w:r w:rsidRPr="00AA54A2">
        <w:rPr>
          <w:rStyle w:val="a5"/>
          <w:rFonts w:ascii="Times New Roman" w:hAnsi="Times New Roman" w:cs="Times New Roman"/>
          <w:sz w:val="28"/>
          <w:szCs w:val="28"/>
        </w:rPr>
        <w:t xml:space="preserve">областного бюджета стоимости проезда и услуг сопровождения </w:t>
      </w:r>
      <w:r w:rsidRPr="00AA54A2">
        <w:rPr>
          <w:rFonts w:ascii="Times New Roman" w:hAnsi="Times New Roman" w:cs="Times New Roman"/>
          <w:sz w:val="28"/>
          <w:szCs w:val="28"/>
        </w:rPr>
        <w:br/>
      </w:r>
      <w:r w:rsidRPr="00AA54A2">
        <w:rPr>
          <w:rStyle w:val="a5"/>
          <w:rFonts w:ascii="Times New Roman" w:hAnsi="Times New Roman" w:cs="Times New Roman"/>
          <w:sz w:val="28"/>
          <w:szCs w:val="28"/>
          <w:u w:val="single"/>
        </w:rPr>
        <w:t>для детей, находящихся в трудной жизненной ситуации</w:t>
      </w:r>
      <w:r w:rsidRPr="00AA54A2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Pr="00AA54A2">
        <w:rPr>
          <w:rFonts w:ascii="Times New Roman" w:hAnsi="Times New Roman" w:cs="Times New Roman"/>
          <w:sz w:val="28"/>
          <w:szCs w:val="28"/>
        </w:rPr>
        <w:br/>
      </w:r>
      <w:r w:rsidRPr="00AA54A2">
        <w:rPr>
          <w:rStyle w:val="a5"/>
          <w:rFonts w:ascii="Times New Roman" w:hAnsi="Times New Roman" w:cs="Times New Roman"/>
          <w:sz w:val="28"/>
          <w:szCs w:val="28"/>
        </w:rPr>
        <w:t>установленные на 2018 год.</w:t>
      </w:r>
      <w:r w:rsidRPr="00AA54A2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tbl>
      <w:tblPr>
        <w:tblpPr w:leftFromText="45" w:rightFromText="45" w:vertAnchor="text" w:tblpXSpec="center"/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0"/>
        <w:gridCol w:w="3255"/>
        <w:gridCol w:w="3300"/>
      </w:tblGrid>
      <w:tr w:rsidR="00514837" w:rsidRPr="00AA54A2" w:rsidTr="00AA54A2">
        <w:trPr>
          <w:trHeight w:val="660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Для детей, находящихся в трудной жизненной ситуации: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Организации отдыха и оздоровления детей, расположенные</w:t>
            </w:r>
            <w:r w:rsidRPr="00AA54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4A2"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территории </w:t>
            </w:r>
            <w:r w:rsidRPr="00AA54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4A2"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</w:rPr>
              <w:t>Архангельской области</w:t>
            </w:r>
            <w:r w:rsidRPr="00AA54A2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Организации отдыха и оздоровления детей, расположенные</w:t>
            </w:r>
            <w:r w:rsidRPr="00AA54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4A2"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</w:rPr>
              <w:t>на территории</w:t>
            </w:r>
            <w:r w:rsidRPr="00AA54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4A2">
              <w:rPr>
                <w:rStyle w:val="a5"/>
                <w:rFonts w:ascii="Times New Roman" w:hAnsi="Times New Roman" w:cs="Times New Roman"/>
                <w:sz w:val="28"/>
                <w:szCs w:val="28"/>
                <w:u w:val="single"/>
              </w:rPr>
              <w:t> других субъектов РФ</w:t>
            </w:r>
          </w:p>
        </w:tc>
      </w:tr>
      <w:tr w:rsidR="00514837" w:rsidRPr="00AA54A2" w:rsidTr="00AA54A2">
        <w:trPr>
          <w:trHeight w:val="225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 xml:space="preserve">Размеры оплаты стоимости ПРОЕЗДА к месту отдыха и оздоровления детей </w:t>
            </w:r>
            <w:r w:rsidRPr="00AA54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составе организованной группы и обратно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до 100 процентов стоимости проездных документов (билетов),</w:t>
            </w:r>
            <w:r w:rsidRPr="00AA54A2">
              <w:rPr>
                <w:rFonts w:ascii="Times New Roman" w:hAnsi="Times New Roman" w:cs="Times New Roman"/>
                <w:sz w:val="28"/>
                <w:szCs w:val="28"/>
              </w:rPr>
              <w:br/>
              <w:t>но не более 800 руб.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>до 100 процентов стоимости проездных документов (билетов),</w:t>
            </w:r>
            <w:r w:rsidRPr="00AA54A2">
              <w:rPr>
                <w:rFonts w:ascii="Times New Roman" w:hAnsi="Times New Roman" w:cs="Times New Roman"/>
                <w:sz w:val="28"/>
                <w:szCs w:val="28"/>
              </w:rPr>
              <w:br/>
              <w:t>но не более 2 000 руб.</w:t>
            </w:r>
          </w:p>
        </w:tc>
      </w:tr>
      <w:tr w:rsidR="00514837" w:rsidRPr="00AA54A2" w:rsidTr="00AA54A2">
        <w:trPr>
          <w:trHeight w:val="270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 xml:space="preserve">Размеры оплаты стоимости </w:t>
            </w:r>
            <w:r w:rsidRPr="00AA5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ЛИЦ, СОПРОВОЖДАЮЩИХ детей к месту их отдыха и оздоровления</w:t>
            </w:r>
            <w:r w:rsidRPr="00AA54A2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AA54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составе организованной группы</w:t>
            </w:r>
            <w:r w:rsidRPr="00AA54A2">
              <w:rPr>
                <w:rFonts w:ascii="Times New Roman" w:hAnsi="Times New Roman" w:cs="Times New Roman"/>
                <w:sz w:val="28"/>
                <w:szCs w:val="28"/>
              </w:rPr>
              <w:t xml:space="preserve"> детей и обратно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размере 100 процентов </w:t>
            </w:r>
            <w:r w:rsidRPr="00AA5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стоимости услуг лиц, сопровождающих детей, но не более 416 руб.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14837" w:rsidRPr="00AA54A2" w:rsidRDefault="0051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размере 100 процентов </w:t>
            </w:r>
            <w:r w:rsidRPr="00AA5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стоимости услуг лиц, сопровождающих детей, но не более 1 040 руб.</w:t>
            </w:r>
          </w:p>
        </w:tc>
      </w:tr>
    </w:tbl>
    <w:p w:rsidR="00AA54A2" w:rsidRDefault="00AA54A2" w:rsidP="00514837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</w:p>
    <w:p w:rsidR="00AA54A2" w:rsidRDefault="00AA54A2" w:rsidP="00514837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</w:p>
    <w:p w:rsidR="00AA54A2" w:rsidRDefault="00AA54A2" w:rsidP="00514837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</w:p>
    <w:p w:rsidR="00AA54A2" w:rsidRDefault="00AA54A2" w:rsidP="00514837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</w:p>
    <w:p w:rsidR="00AA54A2" w:rsidRDefault="00AA54A2" w:rsidP="00AA54A2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AA54A2" w:rsidRPr="00AA54A2" w:rsidRDefault="00514837" w:rsidP="00AA54A2">
      <w:pPr>
        <w:shd w:val="clear" w:color="auto" w:fill="FFFFFF"/>
        <w:spacing w:after="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  <w:u w:val="single"/>
        </w:rPr>
        <w:t>*Дети, находящиеся в трудной жизненной ситуации:</w:t>
      </w:r>
      <w:r w:rsidRPr="00AA54A2">
        <w:rPr>
          <w:rFonts w:ascii="Times New Roman" w:hAnsi="Times New Roman" w:cs="Times New Roman"/>
          <w:sz w:val="28"/>
          <w:szCs w:val="28"/>
        </w:rPr>
        <w:t xml:space="preserve"> дети, оставшиеся без попечения родителей; дети-инвалиды; дети с ограниченными возможностями здоровья,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проживающие в малоимущих семьях; дети с отклонениями в поведении.</w:t>
      </w:r>
      <w:r w:rsidRPr="00AA54A2">
        <w:rPr>
          <w:rFonts w:ascii="Times New Roman" w:hAnsi="Times New Roman" w:cs="Times New Roman"/>
          <w:sz w:val="28"/>
          <w:szCs w:val="28"/>
        </w:rPr>
        <w:br/>
        <w:t> **</w:t>
      </w:r>
      <w:r w:rsidRPr="00AA54A2">
        <w:rPr>
          <w:rFonts w:ascii="Times New Roman" w:hAnsi="Times New Roman" w:cs="Times New Roman"/>
          <w:sz w:val="28"/>
          <w:szCs w:val="28"/>
          <w:u w:val="single"/>
        </w:rPr>
        <w:t>Льготные категории:</w:t>
      </w:r>
      <w:r w:rsidRPr="00AA54A2">
        <w:rPr>
          <w:rFonts w:ascii="Times New Roman" w:hAnsi="Times New Roman" w:cs="Times New Roman"/>
          <w:sz w:val="28"/>
          <w:szCs w:val="28"/>
        </w:rPr>
        <w:t xml:space="preserve"> дети из многодетных семей; дети-призеры олимпиад, фестивалей, конкурсов; дети из семей, в которых совокупный доход на одного члена семьи не превышает двух величин прожиточного минимума на душу населения.</w:t>
      </w:r>
      <w:r w:rsidRPr="00AA54A2">
        <w:rPr>
          <w:rFonts w:ascii="Times New Roman" w:hAnsi="Times New Roman" w:cs="Times New Roman"/>
          <w:sz w:val="28"/>
          <w:szCs w:val="28"/>
        </w:rPr>
        <w:br/>
        <w:t> </w:t>
      </w:r>
      <w:r w:rsidRPr="00AA54A2">
        <w:rPr>
          <w:rStyle w:val="a5"/>
          <w:rFonts w:ascii="Times New Roman" w:hAnsi="Times New Roman" w:cs="Times New Roman"/>
          <w:sz w:val="28"/>
          <w:szCs w:val="28"/>
        </w:rPr>
        <w:t>За СЕРТИФИКАТОМ на оплату путевки</w:t>
      </w:r>
      <w:r w:rsidRPr="00AA54A2">
        <w:rPr>
          <w:rFonts w:ascii="Times New Roman" w:hAnsi="Times New Roman" w:cs="Times New Roman"/>
          <w:sz w:val="28"/>
          <w:szCs w:val="28"/>
        </w:rPr>
        <w:t xml:space="preserve"> </w:t>
      </w:r>
      <w:r w:rsidR="00AA54A2" w:rsidRPr="00AA54A2">
        <w:rPr>
          <w:rStyle w:val="a5"/>
          <w:rFonts w:ascii="Times New Roman" w:hAnsi="Times New Roman" w:cs="Times New Roman"/>
          <w:sz w:val="28"/>
          <w:szCs w:val="28"/>
        </w:rPr>
        <w:t xml:space="preserve">необходимо обращаться в органы местного самоуправления муниципальных образований Архангельской области (МО), </w:t>
      </w:r>
      <w:r w:rsidR="00AA54A2" w:rsidRPr="00AA54A2">
        <w:rPr>
          <w:rFonts w:ascii="Times New Roman" w:hAnsi="Times New Roman" w:cs="Times New Roman"/>
          <w:sz w:val="28"/>
          <w:szCs w:val="28"/>
        </w:rPr>
        <w:t>уполномоченные на организацию отдыха и оздоровления детей в каникулярный период</w:t>
      </w:r>
      <w:r w:rsidR="00AA54A2" w:rsidRPr="00AA54A2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AA54A2" w:rsidRPr="00AA5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837" w:rsidRPr="00AA54A2" w:rsidRDefault="00514837" w:rsidP="00514837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на оздоровительные смены (21 день),</w:t>
      </w:r>
    </w:p>
    <w:p w:rsidR="00514837" w:rsidRPr="00AA54A2" w:rsidRDefault="00514837" w:rsidP="00514837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смены отдыха и досуга (менее 21 дня),</w:t>
      </w:r>
    </w:p>
    <w:p w:rsidR="00514837" w:rsidRPr="00AA54A2" w:rsidRDefault="00514837" w:rsidP="00514837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в лагеря палаточного типа,</w:t>
      </w:r>
    </w:p>
    <w:p w:rsidR="00AA54A2" w:rsidRDefault="00514837" w:rsidP="00514837">
      <w:pPr>
        <w:numPr>
          <w:ilvl w:val="0"/>
          <w:numId w:val="4"/>
        </w:numPr>
        <w:shd w:val="clear" w:color="auto" w:fill="FFFFFF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в лагеря труда и отдыха для подростков с круглосуточным пребыванием</w:t>
      </w:r>
      <w:r w:rsidR="00AA5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4A2" w:rsidRDefault="00AA54A2" w:rsidP="00AA54A2">
      <w:pPr>
        <w:shd w:val="clear" w:color="auto" w:fill="FFFFFF"/>
        <w:spacing w:after="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 </w:t>
      </w:r>
      <w:r w:rsidRPr="00AA54A2">
        <w:rPr>
          <w:rStyle w:val="a5"/>
          <w:rFonts w:ascii="Times New Roman" w:hAnsi="Times New Roman" w:cs="Times New Roman"/>
          <w:sz w:val="28"/>
          <w:szCs w:val="28"/>
        </w:rPr>
        <w:t>За СЕРТИФИКАТОМ на оплату путевки необходимо обращаться в государственные казенные учреждения – отделения социальной защиты населения (ГКУ ОСЗН).</w:t>
      </w:r>
      <w:r w:rsidRPr="00AA54A2">
        <w:rPr>
          <w:rFonts w:ascii="Times New Roman" w:hAnsi="Times New Roman" w:cs="Times New Roman"/>
          <w:sz w:val="28"/>
          <w:szCs w:val="28"/>
        </w:rPr>
        <w:br/>
      </w:r>
    </w:p>
    <w:p w:rsidR="00514837" w:rsidRPr="00AA54A2" w:rsidRDefault="00514837" w:rsidP="00514837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lastRenderedPageBreak/>
        <w:t>на санаторно-курортное оздоровление</w:t>
      </w:r>
    </w:p>
    <w:p w:rsidR="00AA54A2" w:rsidRDefault="00514837" w:rsidP="00AA54A2">
      <w:pPr>
        <w:numPr>
          <w:ilvl w:val="0"/>
          <w:numId w:val="5"/>
        </w:numPr>
        <w:shd w:val="clear" w:color="auto" w:fill="FFFFFF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на санаторные смены (24 дня)</w:t>
      </w:r>
      <w:r w:rsidR="00AA5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4A2" w:rsidRDefault="00514837" w:rsidP="00AA54A2">
      <w:pPr>
        <w:shd w:val="clear" w:color="auto" w:fill="FFFFFF"/>
        <w:spacing w:after="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54A2">
        <w:rPr>
          <w:rStyle w:val="a5"/>
          <w:rFonts w:ascii="Times New Roman" w:hAnsi="Times New Roman" w:cs="Times New Roman"/>
          <w:sz w:val="28"/>
          <w:szCs w:val="28"/>
        </w:rPr>
        <w:t>ВНИМАНИЕ родителей! Сертификат может быть выдан позже установленных сроков, при наличии квот предоставления сертификатов, но не позднее даты начала смены.</w:t>
      </w:r>
      <w:r w:rsidRPr="00AA54A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A54A2">
        <w:rPr>
          <w:rFonts w:ascii="Times New Roman" w:hAnsi="Times New Roman" w:cs="Times New Roman"/>
          <w:sz w:val="28"/>
          <w:szCs w:val="28"/>
          <w:u w:val="single"/>
        </w:rPr>
        <w:t>Сроки приема заявлений на предоставление СЕРТИФИКАТОВ:</w:t>
      </w:r>
      <w:r w:rsidRPr="00AA54A2">
        <w:rPr>
          <w:rFonts w:ascii="Times New Roman" w:hAnsi="Times New Roman" w:cs="Times New Roman"/>
          <w:sz w:val="28"/>
          <w:szCs w:val="28"/>
        </w:rPr>
        <w:br/>
        <w:t>1 смена в период летних каникул – с 15 апреля по 30 апреля;</w:t>
      </w:r>
      <w:r w:rsidRPr="00AA54A2">
        <w:rPr>
          <w:rFonts w:ascii="Times New Roman" w:hAnsi="Times New Roman" w:cs="Times New Roman"/>
          <w:sz w:val="28"/>
          <w:szCs w:val="28"/>
        </w:rPr>
        <w:br/>
        <w:t>2 смена в период летних каникул – с 1 мая по 30 мая;</w:t>
      </w:r>
      <w:r w:rsidRPr="00AA54A2">
        <w:rPr>
          <w:rFonts w:ascii="Times New Roman" w:hAnsi="Times New Roman" w:cs="Times New Roman"/>
          <w:sz w:val="28"/>
          <w:szCs w:val="28"/>
        </w:rPr>
        <w:br/>
        <w:t>3 смена в период летних каникул – с 15 мая по 13 июня;</w:t>
      </w:r>
      <w:r w:rsidRPr="00AA54A2">
        <w:rPr>
          <w:rFonts w:ascii="Times New Roman" w:hAnsi="Times New Roman" w:cs="Times New Roman"/>
          <w:sz w:val="28"/>
          <w:szCs w:val="28"/>
        </w:rPr>
        <w:br/>
        <w:t>4 смена в период летних каникул – с 1 июня по 30 июня;</w:t>
      </w:r>
      <w:proofErr w:type="gramEnd"/>
      <w:r w:rsidRPr="00AA54A2">
        <w:rPr>
          <w:rFonts w:ascii="Times New Roman" w:hAnsi="Times New Roman" w:cs="Times New Roman"/>
          <w:sz w:val="28"/>
          <w:szCs w:val="28"/>
        </w:rPr>
        <w:br/>
        <w:t>5 смена в период летних каникул – с 15 июня по 14 июля;</w:t>
      </w:r>
      <w:r w:rsidRPr="00AA54A2">
        <w:rPr>
          <w:rFonts w:ascii="Times New Roman" w:hAnsi="Times New Roman" w:cs="Times New Roman"/>
          <w:sz w:val="28"/>
          <w:szCs w:val="28"/>
        </w:rPr>
        <w:br/>
        <w:t>смена в период осенних каникул – с 15 по 31 октября;</w:t>
      </w:r>
      <w:r w:rsidRPr="00AA54A2">
        <w:rPr>
          <w:rFonts w:ascii="Times New Roman" w:hAnsi="Times New Roman" w:cs="Times New Roman"/>
          <w:sz w:val="28"/>
          <w:szCs w:val="28"/>
        </w:rPr>
        <w:br/>
        <w:t xml:space="preserve">смена в период зимних каникул – с 15 </w:t>
      </w:r>
      <w:proofErr w:type="gramStart"/>
      <w:r w:rsidRPr="00AA54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A54A2">
        <w:rPr>
          <w:rFonts w:ascii="Times New Roman" w:hAnsi="Times New Roman" w:cs="Times New Roman"/>
          <w:sz w:val="28"/>
          <w:szCs w:val="28"/>
        </w:rPr>
        <w:t xml:space="preserve"> 30 ноября.</w:t>
      </w:r>
    </w:p>
    <w:p w:rsidR="00514837" w:rsidRPr="00AA54A2" w:rsidRDefault="00514837" w:rsidP="00AA54A2">
      <w:pPr>
        <w:shd w:val="clear" w:color="auto" w:fill="FFFFFF"/>
        <w:spacing w:after="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br/>
        <w:t> Консультации по вопросам организации отдыха и оздоровления детей можно получить</w:t>
      </w:r>
      <w:r w:rsidRPr="00AA54A2">
        <w:rPr>
          <w:rFonts w:ascii="Times New Roman" w:hAnsi="Times New Roman" w:cs="Times New Roman"/>
          <w:sz w:val="28"/>
          <w:szCs w:val="28"/>
        </w:rPr>
        <w:br w:type="textWrapping" w:clear="all"/>
        <w:t xml:space="preserve">по телефону: (8182) 45-43-12 Екатерина Александровна </w:t>
      </w:r>
      <w:proofErr w:type="spellStart"/>
      <w:r w:rsidRPr="00AA54A2">
        <w:rPr>
          <w:rFonts w:ascii="Times New Roman" w:hAnsi="Times New Roman" w:cs="Times New Roman"/>
          <w:sz w:val="28"/>
          <w:szCs w:val="28"/>
        </w:rPr>
        <w:t>Алехинцева</w:t>
      </w:r>
      <w:proofErr w:type="spellEnd"/>
      <w:r w:rsidRPr="00AA54A2">
        <w:rPr>
          <w:rFonts w:ascii="Times New Roman" w:hAnsi="Times New Roman" w:cs="Times New Roman"/>
          <w:sz w:val="28"/>
          <w:szCs w:val="28"/>
        </w:rPr>
        <w:t xml:space="preserve">, Оксана Николаевна </w:t>
      </w:r>
      <w:proofErr w:type="spellStart"/>
      <w:r w:rsidRPr="00AA54A2">
        <w:rPr>
          <w:rFonts w:ascii="Times New Roman" w:hAnsi="Times New Roman" w:cs="Times New Roman"/>
          <w:sz w:val="28"/>
          <w:szCs w:val="28"/>
        </w:rPr>
        <w:t>Васендина</w:t>
      </w:r>
      <w:proofErr w:type="spellEnd"/>
      <w:r w:rsidRPr="00AA54A2">
        <w:rPr>
          <w:rFonts w:ascii="Times New Roman" w:hAnsi="Times New Roman" w:cs="Times New Roman"/>
          <w:sz w:val="28"/>
          <w:szCs w:val="28"/>
        </w:rPr>
        <w:t>.</w:t>
      </w:r>
      <w:r w:rsidRPr="00AA54A2">
        <w:rPr>
          <w:rFonts w:ascii="Times New Roman" w:hAnsi="Times New Roman" w:cs="Times New Roman"/>
          <w:sz w:val="28"/>
          <w:szCs w:val="28"/>
        </w:rPr>
        <w:br/>
        <w:t xml:space="preserve">ВНИМАНИЕ! В ПЕРЕЧНЕ ЛАГЕРЕЙ указана стоимость путевки, </w:t>
      </w:r>
      <w:r w:rsidRPr="00AA54A2">
        <w:rPr>
          <w:rFonts w:ascii="Times New Roman" w:hAnsi="Times New Roman" w:cs="Times New Roman"/>
          <w:sz w:val="28"/>
          <w:szCs w:val="28"/>
          <w:u w:val="single"/>
        </w:rPr>
        <w:t>предварительная</w:t>
      </w:r>
      <w:r w:rsidRPr="00AA54A2">
        <w:rPr>
          <w:rFonts w:ascii="Times New Roman" w:hAnsi="Times New Roman" w:cs="Times New Roman"/>
          <w:sz w:val="28"/>
          <w:szCs w:val="28"/>
        </w:rPr>
        <w:t xml:space="preserve"> стоимость проезда (по стоимости проездных документов), </w:t>
      </w:r>
      <w:r w:rsidRPr="00AA54A2">
        <w:rPr>
          <w:rFonts w:ascii="Times New Roman" w:hAnsi="Times New Roman" w:cs="Times New Roman"/>
          <w:sz w:val="28"/>
          <w:szCs w:val="28"/>
          <w:u w:val="single"/>
        </w:rPr>
        <w:t>предварительная</w:t>
      </w:r>
      <w:r w:rsidRPr="00AA54A2">
        <w:rPr>
          <w:rFonts w:ascii="Times New Roman" w:hAnsi="Times New Roman" w:cs="Times New Roman"/>
          <w:sz w:val="28"/>
          <w:szCs w:val="28"/>
        </w:rPr>
        <w:t xml:space="preserve"> стоимость сопровождения (включает только услуги сопровождающих лиц). При бронировании путевок необходимо уточнить у представителей лагерей полную стоимость проезда и сопровождения, которые содержат расходы на горячее питание, страхование детей, резервирование проездных билетов, на приобретение медикаментов и прочие расходы.</w:t>
      </w:r>
      <w:r w:rsidRPr="00AA54A2">
        <w:rPr>
          <w:rFonts w:ascii="Times New Roman" w:hAnsi="Times New Roman" w:cs="Times New Roman"/>
          <w:sz w:val="28"/>
          <w:szCs w:val="28"/>
        </w:rPr>
        <w:br/>
        <w:t>В министерстве работает «горячая линия», на которую принимаются обращения по вопросам организации детской оздоровительной кампании:</w:t>
      </w:r>
      <w:r w:rsidRPr="00AA54A2">
        <w:rPr>
          <w:rFonts w:ascii="Times New Roman" w:hAnsi="Times New Roman" w:cs="Times New Roman"/>
          <w:sz w:val="28"/>
          <w:szCs w:val="28"/>
          <w:u w:val="single"/>
        </w:rPr>
        <w:t xml:space="preserve"> 8 (8182) 454-312 (в рабочие дни с 9:00 до 17:30)</w:t>
      </w:r>
      <w:r w:rsidRPr="00AA54A2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AA54A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A54A2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AA54A2">
        <w:rPr>
          <w:rFonts w:ascii="Times New Roman" w:hAnsi="Times New Roman" w:cs="Times New Roman"/>
          <w:sz w:val="28"/>
          <w:szCs w:val="28"/>
        </w:rPr>
        <w:t>: smi@dvinaland.ru</w:t>
      </w:r>
    </w:p>
    <w:p w:rsidR="00514837" w:rsidRPr="00AA54A2" w:rsidRDefault="00514837" w:rsidP="00AA54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A2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AA54A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Перечень организаций отдыха детей и их оздоровления, организующих отдых и оздоровления детей с полной (частичной) оплатой за счет средств областного бюджета</w:t>
        </w:r>
      </w:hyperlink>
    </w:p>
    <w:p w:rsidR="00514837" w:rsidRPr="00AA54A2" w:rsidRDefault="00514837" w:rsidP="00514837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7" w:history="1">
        <w:r w:rsidRPr="00AA54A2">
          <w:rPr>
            <w:rStyle w:val="a4"/>
            <w:rFonts w:ascii="Times New Roman" w:hAnsi="Times New Roman" w:cs="Times New Roman"/>
            <w:sz w:val="28"/>
            <w:szCs w:val="28"/>
          </w:rPr>
          <w:t>Перечень олимпиад и иных конкурсных мероприятий</w:t>
        </w:r>
      </w:hyperlink>
    </w:p>
    <w:p w:rsidR="00514837" w:rsidRPr="00AA54A2" w:rsidRDefault="00514837" w:rsidP="00514837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8" w:history="1">
        <w:r w:rsidRPr="00AA54A2">
          <w:rPr>
            <w:rStyle w:val="a4"/>
            <w:rFonts w:ascii="Times New Roman" w:hAnsi="Times New Roman" w:cs="Times New Roman"/>
            <w:sz w:val="28"/>
            <w:szCs w:val="28"/>
          </w:rPr>
          <w:t>Нормативные правовые документы</w:t>
        </w:r>
      </w:hyperlink>
    </w:p>
    <w:p w:rsidR="00514837" w:rsidRPr="00AA54A2" w:rsidRDefault="00514837" w:rsidP="00514837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9" w:history="1">
        <w:r w:rsidRPr="00AA54A2">
          <w:rPr>
            <w:rStyle w:val="a4"/>
            <w:rFonts w:ascii="Times New Roman" w:hAnsi="Times New Roman" w:cs="Times New Roman"/>
            <w:sz w:val="28"/>
            <w:szCs w:val="28"/>
          </w:rPr>
          <w:t>Организация оздоровительной кампании детей в муниципальных образованиях Архангельской области</w:t>
        </w:r>
      </w:hyperlink>
    </w:p>
    <w:p w:rsidR="00514837" w:rsidRPr="00AA54A2" w:rsidRDefault="00514837" w:rsidP="00514837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10" w:history="1">
        <w:r w:rsidRPr="00AA54A2">
          <w:rPr>
            <w:rStyle w:val="a4"/>
            <w:rFonts w:ascii="Times New Roman" w:hAnsi="Times New Roman" w:cs="Times New Roman"/>
            <w:sz w:val="28"/>
            <w:szCs w:val="28"/>
          </w:rPr>
          <w:t>Форум организаторов детского отдыха</w:t>
        </w:r>
      </w:hyperlink>
    </w:p>
    <w:p w:rsidR="00514837" w:rsidRPr="00AA54A2" w:rsidRDefault="00514837" w:rsidP="00514837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11" w:history="1">
        <w:r w:rsidRPr="00AA54A2">
          <w:rPr>
            <w:rStyle w:val="a4"/>
            <w:rFonts w:ascii="Times New Roman" w:hAnsi="Times New Roman" w:cs="Times New Roman"/>
            <w:sz w:val="28"/>
            <w:szCs w:val="28"/>
          </w:rPr>
          <w:t>Дополнительная информация</w:t>
        </w:r>
      </w:hyperlink>
    </w:p>
    <w:p w:rsidR="00514837" w:rsidRPr="00AA54A2" w:rsidRDefault="00514837" w:rsidP="00514837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12" w:history="1">
        <w:r w:rsidRPr="00AA54A2">
          <w:rPr>
            <w:rStyle w:val="a4"/>
            <w:rFonts w:ascii="Times New Roman" w:hAnsi="Times New Roman" w:cs="Times New Roman"/>
            <w:sz w:val="28"/>
            <w:szCs w:val="28"/>
          </w:rPr>
          <w:t>Информация для надзорных органов об организациях отдыха детей и их оздоровления, расположенных на территории Архангельской области</w:t>
        </w:r>
      </w:hyperlink>
      <w:r w:rsidRPr="00AA54A2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514837" w:rsidRPr="00AA54A2" w:rsidRDefault="00514837" w:rsidP="0051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837" w:rsidRDefault="00514837" w:rsidP="0051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37" w:rsidRDefault="00514837" w:rsidP="0051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37" w:rsidRDefault="00514837" w:rsidP="0051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37" w:rsidRDefault="00514837" w:rsidP="0051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4837" w:rsidSect="005148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651"/>
    <w:multiLevelType w:val="multilevel"/>
    <w:tmpl w:val="E862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C6A1B"/>
    <w:multiLevelType w:val="hybridMultilevel"/>
    <w:tmpl w:val="DA6AC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35137"/>
    <w:multiLevelType w:val="multilevel"/>
    <w:tmpl w:val="FCBA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70113F"/>
    <w:multiLevelType w:val="hybridMultilevel"/>
    <w:tmpl w:val="DA6ACF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DA5B72"/>
    <w:multiLevelType w:val="multilevel"/>
    <w:tmpl w:val="BF98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42F04"/>
    <w:multiLevelType w:val="multilevel"/>
    <w:tmpl w:val="D3D8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837"/>
    <w:rsid w:val="003258BF"/>
    <w:rsid w:val="004C4AC2"/>
    <w:rsid w:val="00514837"/>
    <w:rsid w:val="00797428"/>
    <w:rsid w:val="008C32D4"/>
    <w:rsid w:val="00A7322A"/>
    <w:rsid w:val="00AA54A2"/>
    <w:rsid w:val="00B035AA"/>
    <w:rsid w:val="00B82923"/>
    <w:rsid w:val="00E1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37"/>
  </w:style>
  <w:style w:type="paragraph" w:styleId="2">
    <w:name w:val="heading 2"/>
    <w:basedOn w:val="a"/>
    <w:link w:val="20"/>
    <w:uiPriority w:val="9"/>
    <w:qFormat/>
    <w:rsid w:val="00514837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66666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483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14837"/>
    <w:rPr>
      <w:rFonts w:ascii="inherit" w:eastAsia="Times New Roman" w:hAnsi="inherit" w:cs="Times New Roman"/>
      <w:color w:val="666666"/>
      <w:sz w:val="42"/>
      <w:szCs w:val="42"/>
      <w:lang w:eastAsia="ru-RU"/>
    </w:rPr>
  </w:style>
  <w:style w:type="character" w:styleId="a5">
    <w:name w:val="Strong"/>
    <w:basedOn w:val="a0"/>
    <w:uiPriority w:val="22"/>
    <w:qFormat/>
    <w:rsid w:val="005148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47880">
                  <w:marLeft w:val="0"/>
                  <w:marRight w:val="0"/>
                  <w:marTop w:val="6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101">
                  <w:marLeft w:val="60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11" w:color="DDDDDD"/>
                    <w:bottom w:val="single" w:sz="6" w:space="8" w:color="DDDDDD"/>
                    <w:right w:val="single" w:sz="6" w:space="11" w:color="DDDDDD"/>
                  </w:divBdr>
                  <w:divsChild>
                    <w:div w:id="8272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zan.ru/content/&#1085;&#1086;&#1088;&#1084;&#1072;&#1090;&#1080;&#1074;&#1085;&#1099;&#1077;%20&#1087;&#1088;&#1072;&#1074;&#1086;&#1074;&#1099;&#1077;%20&#1076;&#1086;&#1082;&#1091;&#1084;&#1077;&#1085;&#1090;&#1099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hzan.ru/content/&#1087;&#1077;&#1088;&#1077;&#1095;&#1077;&#1085;&#1100;_&#1086;&#1083;&#1080;&#1084;&#1087;&#1080;&#1072;&#1076;_&#1080;_&#1080;&#1085;&#1099;&#1093;_&#1082;&#1086;&#1085;&#1082;&#1091;&#1088;&#1089;&#1085;&#1099;&#1093;_&#1084;&#1077;&#1088;&#1086;&#1087;&#1088;&#1080;&#1103;&#1090;&#1080;&#1081;" TargetMode="External"/><Relationship Id="rId12" Type="http://schemas.openxmlformats.org/officeDocument/2006/relationships/hyperlink" Target="https://www.arhzan.ru/content/&#1080;&#1085;&#1092;&#1086;&#1088;&#1084;&#1072;&#1094;&#1080;&#1103;_&#1076;&#1083;&#1103;_&#1085;&#1072;&#1076;&#1079;&#1086;&#1088;&#1085;&#1099;&#1093;_&#1086;&#1088;&#1075;&#1072;&#1085;&#1086;&#1074;_&#1086;&#1073;_&#1086;&#1088;&#1075;&#1072;&#1085;&#1080;&#1079;&#1072;&#1094;&#1080;&#1103;&#1093;_&#1086;&#1090;&#1076;&#1099;&#1093;&#1072;_&#1076;&#1077;&#1090;&#1077;&#1081;_&#1080;_&#1080;&#1093;_&#1086;&#1079;&#1076;&#1086;&#1088;&#1086;&#1074;&#1083;&#1077;&#1085;&#1080;&#1103;__&#1088;&#1072;&#1089;&#1087;&#1086;&#1083;&#1086;&#1078;&#1077;&#1085;&#1085;&#1099;&#1093;_&#1085;&#1072;_&#1090;&#1077;&#1088;&#1088;&#1080;&#1090;&#1086;&#1088;&#1080;&#1080;_&#1072;&#1088;&#1093;&#1072;&#1085;&#1075;&#1077;&#1083;&#1100;&#1089;&#1082;&#1086;&#1081;_&#1086;&#1073;&#1083;&#1072;&#1089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hzan.ru/content/&#1087;&#1077;&#1088;&#1077;&#1095;&#1077;&#1085;&#1100;_&#1086;&#1088;&#1075;&#1072;&#1085;&#1080;&#1079;&#1072;&#1094;&#1080;&#1081;_&#1086;&#1090;&#1076;&#1099;&#1093;&#1072;_&#1076;&#1077;&#1090;&#1077;&#1081;_&#1080;_&#1080;&#1093;_&#1086;&#1079;&#1076;&#1086;&#1088;&#1086;&#1074;&#1083;&#1077;&#1085;&#1080;&#1103;__&#1086;&#1088;&#1075;&#1072;&#1085;&#1080;&#1079;&#1091;&#1102;&#1097;&#1080;&#1093;_&#1086;&#1090;&#1076;&#1099;&#1093;_&#1080;_&#1086;&#1079;&#1076;&#1086;&#1088;&#1086;&#1074;&#1083;&#1077;&#1085;&#1080;&#1103;_&#1076;&#1077;&#1090;&#1077;&#1081;_&#1089;_&#1087;&#1086;&#1083;&#1085;&#1086;&#1081;__&#1095;&#1072;&#1089;&#1090;&#1080;&#1095;&#1085;&#1086;&#1081;__&#1086;&#1087;&#1083;&#1072;&#1090;&#1086;&#1081;_&#1079;&#1072;_&#1089;&#1095;&#1077;&#1090;_&#1089;&#1088;&#1077;&#1076;&#1089;&#1090;&#1074;_&#1086;&#1073;&#1083;&#1072;&#1089;&#1090;&#1085;&#1086;&#1075;&#1086;_&#1073;&#1102;&#1076;&#1078;&#1077;&#1090;&#1072;" TargetMode="External"/><Relationship Id="rId11" Type="http://schemas.openxmlformats.org/officeDocument/2006/relationships/hyperlink" Target="https://www.arhzan.ru/content/&#1076;&#1086;&#1087;&#1086;&#1083;&#1085;&#1080;&#1090;&#1077;&#1083;&#1100;&#1085;&#1072;&#1103;%20&#1080;&#1085;&#1092;&#1086;&#1088;&#1084;&#1072;&#1094;&#1080;&#1103;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arhzan.ru/content/&#1092;&#1086;&#1088;&#1091;&#1084;%20&#1086;&#1088;&#1075;&#1072;&#1085;&#1080;&#1079;&#1072;&#1090;&#1086;&#1088;&#1086;&#1074;%20&#1076;&#1077;&#1090;&#1089;&#1082;&#1086;&#1075;&#1086;%20&#1086;&#1090;&#1076;&#1099;&#1093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hzan.ru/content/&#1086;&#1088;&#1075;&#1072;&#1085;&#1080;&#1079;&#1072;&#1094;&#1080;&#1103;%20&#1086;&#1079;&#1076;&#1086;&#1088;&#1086;&#1074;&#1080;&#1090;&#1077;&#1083;&#1100;&#1085;&#1086;&#1081;%20&#1082;&#1072;&#1084;&#1087;&#1072;&#1085;&#1080;&#1080;%20&#1076;&#1077;&#1090;&#1077;&#1081;%20&#1074;%20&#1084;&#1091;&#1085;&#1080;&#1094;&#1080;&#1087;&#1072;&#1083;&#1100;&#1085;&#1099;&#1093;%20&#1086;&#1073;&#1088;&#1072;&#1079;&#1086;&#1074;&#1072;&#1085;&#1080;&#1103;&#1093;%20&#1072;&#1088;&#1093;&#1072;&#1085;&#1075;&#1077;&#1083;&#1100;&#1089;&#1082;&#1086;&#1081;%20&#1086;&#1073;&#1083;&#1072;&#1089;&#1090;&#108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1</cp:revision>
  <dcterms:created xsi:type="dcterms:W3CDTF">2018-02-27T12:18:00Z</dcterms:created>
  <dcterms:modified xsi:type="dcterms:W3CDTF">2018-02-27T12:39:00Z</dcterms:modified>
</cp:coreProperties>
</file>