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38" w:rsidRPr="00ED5838" w:rsidRDefault="00ED5838" w:rsidP="00ED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838">
        <w:rPr>
          <w:rFonts w:ascii="Times New Roman" w:eastAsia="Times New Roman" w:hAnsi="Times New Roman" w:cs="Times New Roman"/>
          <w:b/>
          <w:sz w:val="28"/>
          <w:szCs w:val="28"/>
        </w:rPr>
        <w:t>АРХАНГЕЛЬСКАЯ ОБЛАСТЬ</w:t>
      </w:r>
    </w:p>
    <w:p w:rsidR="00ED5838" w:rsidRDefault="00ED5838" w:rsidP="00C5138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0359" w:rsidRPr="00C51385" w:rsidRDefault="00060359" w:rsidP="00C5138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385">
        <w:rPr>
          <w:rFonts w:ascii="Times New Roman" w:hAnsi="Times New Roman" w:cs="Times New Roman"/>
          <w:b/>
          <w:bCs/>
          <w:kern w:val="2"/>
          <w:sz w:val="28"/>
          <w:szCs w:val="28"/>
        </w:rPr>
        <w:t>АДМИНИСТРАЦИ</w:t>
      </w:r>
      <w:r w:rsidR="006673DB" w:rsidRPr="00C51385">
        <w:rPr>
          <w:rFonts w:ascii="Times New Roman" w:hAnsi="Times New Roman" w:cs="Times New Roman"/>
          <w:b/>
          <w:bCs/>
          <w:kern w:val="2"/>
          <w:sz w:val="28"/>
          <w:szCs w:val="28"/>
        </w:rPr>
        <w:t>Я МУНИЦИПАЛЬНОГО ОБРАЗОВАНИЯ</w:t>
      </w:r>
      <w:r w:rsidRPr="00C51385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</w:p>
    <w:p w:rsidR="00060359" w:rsidRPr="00ED5838" w:rsidRDefault="00ED5838" w:rsidP="00ED58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ED5838">
        <w:rPr>
          <w:rFonts w:ascii="Times New Roman" w:eastAsia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ED5838" w:rsidRDefault="00ED5838" w:rsidP="00C513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60359" w:rsidRDefault="00E55E57" w:rsidP="00C513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End"/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С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А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В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Л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Е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="000E407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b/>
          <w:kern w:val="2"/>
          <w:sz w:val="28"/>
          <w:szCs w:val="28"/>
        </w:rPr>
        <w:t>Е</w:t>
      </w:r>
    </w:p>
    <w:p w:rsidR="000E4074" w:rsidRPr="00C51385" w:rsidRDefault="000E4074" w:rsidP="00C51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59" w:rsidRDefault="00060359" w:rsidP="00ED583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51385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0E4074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C513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5838">
        <w:rPr>
          <w:rFonts w:ascii="Times New Roman" w:hAnsi="Times New Roman" w:cs="Times New Roman"/>
          <w:kern w:val="2"/>
          <w:sz w:val="28"/>
          <w:szCs w:val="28"/>
        </w:rPr>
        <w:t>декабря</w:t>
      </w:r>
      <w:r w:rsidR="006674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5138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ED5838">
        <w:rPr>
          <w:rFonts w:ascii="Times New Roman" w:hAnsi="Times New Roman" w:cs="Times New Roman"/>
          <w:kern w:val="2"/>
          <w:sz w:val="28"/>
          <w:szCs w:val="28"/>
        </w:rPr>
        <w:t>23</w:t>
      </w:r>
      <w:r w:rsidRPr="00C51385">
        <w:rPr>
          <w:rFonts w:ascii="Times New Roman" w:hAnsi="Times New Roman" w:cs="Times New Roman"/>
          <w:kern w:val="2"/>
          <w:sz w:val="28"/>
          <w:szCs w:val="28"/>
        </w:rPr>
        <w:t xml:space="preserve"> г</w:t>
      </w:r>
      <w:r w:rsidR="000E4074">
        <w:rPr>
          <w:rFonts w:ascii="Times New Roman" w:hAnsi="Times New Roman" w:cs="Times New Roman"/>
          <w:kern w:val="2"/>
          <w:sz w:val="28"/>
          <w:szCs w:val="28"/>
        </w:rPr>
        <w:t>ода</w:t>
      </w:r>
      <w:r w:rsidRPr="00C51385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0E4074">
        <w:rPr>
          <w:rFonts w:ascii="Times New Roman" w:hAnsi="Times New Roman" w:cs="Times New Roman"/>
          <w:kern w:val="2"/>
          <w:sz w:val="28"/>
          <w:szCs w:val="28"/>
        </w:rPr>
        <w:t>902</w:t>
      </w:r>
    </w:p>
    <w:p w:rsidR="001F3460" w:rsidRDefault="001F3460" w:rsidP="00ED583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F3460" w:rsidRPr="001F3460" w:rsidRDefault="001F3460" w:rsidP="00ED58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460">
        <w:rPr>
          <w:rFonts w:ascii="Times New Roman" w:hAnsi="Times New Roman" w:cs="Times New Roman"/>
          <w:kern w:val="2"/>
        </w:rPr>
        <w:t>с</w:t>
      </w:r>
      <w:proofErr w:type="gramStart"/>
      <w:r w:rsidRPr="001F3460">
        <w:rPr>
          <w:rFonts w:ascii="Times New Roman" w:hAnsi="Times New Roman" w:cs="Times New Roman"/>
          <w:kern w:val="2"/>
        </w:rPr>
        <w:t>.Я</w:t>
      </w:r>
      <w:proofErr w:type="gramEnd"/>
      <w:r w:rsidRPr="001F3460">
        <w:rPr>
          <w:rFonts w:ascii="Times New Roman" w:hAnsi="Times New Roman" w:cs="Times New Roman"/>
          <w:kern w:val="2"/>
        </w:rPr>
        <w:t>ренск</w:t>
      </w:r>
    </w:p>
    <w:p w:rsidR="00060359" w:rsidRPr="00C51385" w:rsidRDefault="00060359" w:rsidP="00C51385">
      <w:pPr>
        <w:pStyle w:val="a3"/>
        <w:spacing w:before="0" w:after="0"/>
        <w:jc w:val="center"/>
        <w:rPr>
          <w:b/>
          <w:bCs/>
          <w:kern w:val="2"/>
          <w:sz w:val="28"/>
          <w:szCs w:val="28"/>
        </w:rPr>
      </w:pPr>
    </w:p>
    <w:p w:rsidR="00060359" w:rsidRPr="00C51385" w:rsidRDefault="00060359" w:rsidP="00C5138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3186092"/>
      <w:r w:rsidRPr="00C5138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 утверждении </w:t>
      </w:r>
      <w:r w:rsidR="003E4176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 w:rsidR="000B5D4D">
        <w:rPr>
          <w:rFonts w:ascii="Times New Roman" w:hAnsi="Times New Roman" w:cs="Times New Roman"/>
          <w:b/>
          <w:bCs/>
          <w:kern w:val="2"/>
          <w:sz w:val="28"/>
          <w:szCs w:val="28"/>
        </w:rPr>
        <w:t>ребований к размещению и наполнению подраздела, посвященного вопросам противодействия коррупции официального сайта администрации МО «</w:t>
      </w:r>
      <w:r w:rsidR="00ED5838">
        <w:rPr>
          <w:rFonts w:ascii="Times New Roman" w:hAnsi="Times New Roman" w:cs="Times New Roman"/>
          <w:b/>
          <w:bCs/>
          <w:kern w:val="2"/>
          <w:sz w:val="28"/>
          <w:szCs w:val="28"/>
        </w:rPr>
        <w:t>Ленский муниципальный район</w:t>
      </w:r>
      <w:r w:rsidR="000B5D4D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bookmarkEnd w:id="0"/>
      <w:r w:rsidR="000B5D4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C44C8D" w:rsidRPr="00C51385" w:rsidRDefault="00C44C8D" w:rsidP="00C5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</w:p>
    <w:p w:rsidR="00C44C8D" w:rsidRDefault="006673DB" w:rsidP="005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25 декабря 2008 года </w:t>
      </w:r>
      <w:r w:rsidR="003E417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коррупции», пунктом 20 части 1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>7 Закона Архангельской области от 26.11.2008 № 626-31-ОЗ «О противодействии коррупции в Архангельской области», Указом Губернатора Архангельской области от 24.07.2015 № 84-у «О мерах по совершенствованию организации деятельности в области противодействия коррупции»</w:t>
      </w:r>
      <w:r w:rsidR="00F3483F" w:rsidRPr="00532A5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B5D4D" w:rsidRPr="00532A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>в целях обеспечения открытости мер по противодействию коррупции, принимаемых органами местного самоуправления муниципального образования «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район»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4D4573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МО «Ленский муниципальный район», Администрация МО «Ленский муниципальный район» постановляет</w:t>
      </w:r>
      <w:r w:rsidR="00F3483F" w:rsidRPr="00532A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D4D" w:rsidRDefault="00F3483F" w:rsidP="00532A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размещению и наполнению подраздела, посвященного вопросам противодействия коррупции официального сайта 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>дминистрации МО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 xml:space="preserve"> «Ленский муниципальный район»</w:t>
      </w:r>
      <w:r w:rsidR="000B5D4D" w:rsidRPr="00532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153" w:rsidRPr="00532A56" w:rsidRDefault="00627153" w:rsidP="00532A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53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 в разделе «Противодействие коррупции».</w:t>
      </w:r>
    </w:p>
    <w:p w:rsidR="00C44C8D" w:rsidRPr="00532A56" w:rsidRDefault="00C44C8D" w:rsidP="005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Default="00C44C8D" w:rsidP="005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0AB" w:rsidRDefault="003970AB" w:rsidP="005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0AB" w:rsidRPr="00532A56" w:rsidRDefault="003970AB" w:rsidP="005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532A56" w:rsidRDefault="00C44C8D" w:rsidP="005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153" w:rsidRDefault="00627153" w:rsidP="00627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C44C8D" w:rsidRPr="00532A56" w:rsidRDefault="00F3483F" w:rsidP="00627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>ы МО «Ленский муниципальный район»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ab/>
      </w:r>
      <w:r w:rsidR="00627153">
        <w:rPr>
          <w:rFonts w:ascii="Times New Roman" w:eastAsia="Times New Roman" w:hAnsi="Times New Roman" w:cs="Times New Roman"/>
          <w:sz w:val="28"/>
          <w:szCs w:val="28"/>
        </w:rPr>
        <w:tab/>
      </w:r>
      <w:r w:rsidR="00627153">
        <w:rPr>
          <w:rFonts w:ascii="Times New Roman" w:eastAsia="Times New Roman" w:hAnsi="Times New Roman" w:cs="Times New Roman"/>
          <w:sz w:val="28"/>
          <w:szCs w:val="28"/>
        </w:rPr>
        <w:tab/>
      </w:r>
      <w:r w:rsidR="00627153">
        <w:rPr>
          <w:rFonts w:ascii="Times New Roman" w:eastAsia="Times New Roman" w:hAnsi="Times New Roman" w:cs="Times New Roman"/>
          <w:sz w:val="28"/>
          <w:szCs w:val="28"/>
        </w:rPr>
        <w:tab/>
        <w:t>Д.В. Усов</w:t>
      </w:r>
    </w:p>
    <w:p w:rsidR="00C44C8D" w:rsidRPr="00532A56" w:rsidRDefault="00F3483F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C8D" w:rsidRPr="00532A56" w:rsidRDefault="00C44C8D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532A56" w:rsidRDefault="00C44C8D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532A56" w:rsidRDefault="00C44C8D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532A56" w:rsidRDefault="00C44C8D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C8D" w:rsidRPr="00532A56" w:rsidRDefault="00F3483F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C44C8D" w:rsidRPr="00532A56" w:rsidRDefault="00E55E57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483F" w:rsidRPr="00532A56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44C8D" w:rsidRPr="00627153" w:rsidRDefault="00627153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«Ленский муниципальный район»</w:t>
      </w:r>
    </w:p>
    <w:p w:rsidR="00C44C8D" w:rsidRPr="003E4176" w:rsidRDefault="00F3483F" w:rsidP="00532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41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70A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E4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176" w:rsidRPr="003E4176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3E417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4176" w:rsidRPr="003E417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E417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970AB">
        <w:rPr>
          <w:rFonts w:ascii="Times New Roman" w:eastAsia="Times New Roman" w:hAnsi="Times New Roman" w:cs="Times New Roman"/>
          <w:sz w:val="28"/>
          <w:szCs w:val="28"/>
        </w:rPr>
        <w:t>ода № 902</w:t>
      </w:r>
    </w:p>
    <w:p w:rsidR="00C44C8D" w:rsidRPr="003E4176" w:rsidRDefault="00C44C8D" w:rsidP="00532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D4D" w:rsidRPr="000B5D4D" w:rsidRDefault="000B5D4D" w:rsidP="00532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0B5D4D" w:rsidRPr="000B5D4D" w:rsidRDefault="000B5D4D" w:rsidP="00532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D4D">
        <w:rPr>
          <w:rFonts w:ascii="Times New Roman" w:eastAsia="Times New Roman" w:hAnsi="Times New Roman" w:cs="Times New Roman"/>
          <w:b/>
          <w:bCs/>
          <w:sz w:val="28"/>
          <w:szCs w:val="28"/>
        </w:rPr>
        <w:t>К РАЗМЕЩЕНИЮ И НАПОЛНЕНИЮ ПОДРАЗДЕЛ</w:t>
      </w:r>
      <w:r w:rsidR="003D5856" w:rsidRPr="00532A5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B5D4D">
        <w:rPr>
          <w:rFonts w:ascii="Times New Roman" w:eastAsia="Times New Roman" w:hAnsi="Times New Roman" w:cs="Times New Roman"/>
          <w:b/>
          <w:bCs/>
          <w:sz w:val="28"/>
          <w:szCs w:val="28"/>
        </w:rPr>
        <w:t>, ПОСВЯЩЕНН</w:t>
      </w:r>
      <w:r w:rsidR="003D5856" w:rsidRPr="00532A56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0B5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ВОПРОСАМ ПРОТИВОДЕЙСТВИЯ КОРРУПЦИИ, ОФИЦИАЛЬН</w:t>
      </w:r>
      <w:r w:rsidR="003D5856" w:rsidRPr="00532A56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0B5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САЙТ</w:t>
      </w:r>
      <w:r w:rsidR="003D5856" w:rsidRPr="00532A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АДМИНИСТРАЦИИ </w:t>
      </w:r>
      <w:r w:rsidR="00627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3D5856" w:rsidRPr="00532A56">
        <w:rPr>
          <w:rFonts w:ascii="Times New Roman" w:eastAsia="Times New Roman" w:hAnsi="Times New Roman" w:cs="Times New Roman"/>
          <w:b/>
          <w:bCs/>
          <w:sz w:val="28"/>
          <w:szCs w:val="28"/>
        </w:rPr>
        <w:t>МО «</w:t>
      </w:r>
      <w:r w:rsidR="00627153">
        <w:rPr>
          <w:rFonts w:ascii="Times New Roman" w:eastAsia="Times New Roman" w:hAnsi="Times New Roman" w:cs="Times New Roman"/>
          <w:b/>
          <w:bCs/>
          <w:sz w:val="28"/>
          <w:szCs w:val="28"/>
        </w:rPr>
        <w:t>ЛЕНСКИЙ МУНИЦИПАЛЬНЫЙ РАЙОН»</w:t>
      </w:r>
      <w:r w:rsidRPr="000B5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D5856" w:rsidRPr="00532A56" w:rsidRDefault="003D5856" w:rsidP="00532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D4D" w:rsidRPr="000B5D4D" w:rsidRDefault="000B5D4D" w:rsidP="00532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D4D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  <w:r w:rsidRPr="000B5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D4D" w:rsidRPr="000B5D4D" w:rsidRDefault="000B5D4D" w:rsidP="005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D5856" w:rsidRPr="00532A56" w:rsidRDefault="000B5D4D" w:rsidP="004D4573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Настоящие требования установлены в целях обеспечения открытости мер по противодействию коррупции, принимаемых 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3D5856" w:rsidRPr="00532A56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bookmarkStart w:id="1" w:name="_Hlk152944129"/>
      <w:r w:rsid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bookmarkEnd w:id="1"/>
      <w:r w:rsidR="003D5856" w:rsidRPr="00532A56">
        <w:rPr>
          <w:rFonts w:ascii="Times New Roman" w:eastAsia="Times New Roman" w:hAnsi="Times New Roman" w:cs="Times New Roman"/>
          <w:sz w:val="28"/>
          <w:szCs w:val="28"/>
        </w:rPr>
        <w:t>» Архангельской области.</w:t>
      </w:r>
    </w:p>
    <w:p w:rsidR="003D5856" w:rsidRPr="00532A56" w:rsidRDefault="000B5D4D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5856" w:rsidRPr="00532A56">
        <w:rPr>
          <w:rFonts w:ascii="Times New Roman" w:eastAsia="Times New Roman" w:hAnsi="Times New Roman" w:cs="Times New Roman"/>
          <w:sz w:val="28"/>
          <w:szCs w:val="28"/>
        </w:rPr>
        <w:t xml:space="preserve">Размещение и наполнение подраздела, посвященного вопросам противодействия коррупции, официального сайта </w:t>
      </w:r>
      <w:r w:rsidR="004D45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5856" w:rsidRPr="00532A5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67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D5856" w:rsidRPr="00532A56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627153" w:rsidRP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3D5856" w:rsidRPr="00532A56">
        <w:rPr>
          <w:rFonts w:ascii="Times New Roman" w:eastAsia="Times New Roman" w:hAnsi="Times New Roman" w:cs="Times New Roman"/>
          <w:sz w:val="28"/>
          <w:szCs w:val="28"/>
        </w:rPr>
        <w:t xml:space="preserve">» в информационно-телекоммуникационной сети "Интернет" (далее – сайт) осуществляется в соответствии с настоящими требованиями.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3. На главной странице официального сайта должна располагаться отдельная гиперссылка на раздел с наименованием "Противодействие коррупции", который имеет соответствующие подразделы, включающие информацию о деятельности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и представительных органов 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627153" w:rsidRP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коррупции.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4. Доступ в раздел "Противодействие коррупции" на сайте должен осуществляться путем последовательного перехода по гиперссылке. Количество таких переходов (по кратчайшей последовательности) должно быть не более одного, </w:t>
      </w:r>
      <w:r w:rsidRPr="00667436">
        <w:rPr>
          <w:rFonts w:ascii="Times New Roman" w:eastAsia="Times New Roman" w:hAnsi="Times New Roman" w:cs="Times New Roman"/>
          <w:sz w:val="28"/>
          <w:szCs w:val="28"/>
        </w:rPr>
        <w:t>в том числе на мобильной версии сайта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. Размещение указанной гиперссылки в выпадающих окнах не допускается.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5. Доступ в раздел "Противодействие коррупции" дополнительно может осуществляться с главной страницы сайта путем последовательного перехода после нажатия на антикоррупционный баннер.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6. В разделе "Противодействие коррупции" на сайте должны содержаться ссылки на следующие подразделы: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1) "Нормативные правовые и иные акты в сфере противодействия коррупции";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2) "Антикоррупционная экспертиза";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3) "Методические материалы, статистическая и иная информация по вопросам противодействия коррупции";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4) "Формы документов, связанных с противодействием коррупции, для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заполнения";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5) "Сведения о доходах, расходах, об имуществе и обязательствах имущественного характера";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6) "Комиссия по соблюдению требований к служебному поведению и урегулированию конфликта интересов";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7) "Отчеты о мерах по реализации антикоррупционной политики в исполнительном органе";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8) "Ответственные лица за работу по профилактике корр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>упционных и иных правонарушений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";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9) "Обратная связь для сообщений о фактах коррупции".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7. Раздел "Противодействие коррупции" может содержать иные подразделы, в которых размещается информация антикоррупционного характера в зависимости от компетенции органа 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либо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наполнения сайта в оперативном режиме иной актуальной информацией антикоррупционного характера по поручению 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лавы МО «</w:t>
      </w:r>
      <w:r w:rsidR="00627153" w:rsidRP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8. Подраздел "Нормативные правовые акты и иные акты в сфере противодействия коррупции" должен содержать план по противодействию коррупции, а также список правовых актов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МО «</w:t>
      </w:r>
      <w:r w:rsidR="00627153" w:rsidRP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противодействия коррупции с приложением файлов, содержащих полные их тексты.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и иные акты орган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коррупции размещаются в виде текста в формате (в одном или нескольких из следующих форматов)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обеспечивающем возможность поиска и копирования фрагментов текста средствами веб-обозревателя ("гипертекстовый формат"). Нормативные и иные акты могут дополнительно размещаться в графическом формате в виде графических образов их оригиналов ("графический формат").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нормативных и иных актов в сфере противодействия коррупции в иных форматах, а также в виде сканированных документов, требующих дополнительного распознавания, не допускается.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и иные акты в сфере противодействия коррупции должны размещаться в действующей редакции.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9. Подраздел "Антикоррупционная экспертиза" должен содержать 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органами 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и результата</w:t>
      </w:r>
      <w:r w:rsidR="00532A56">
        <w:rPr>
          <w:rFonts w:ascii="Times New Roman" w:eastAsia="Times New Roman" w:hAnsi="Times New Roman" w:cs="Times New Roman"/>
          <w:sz w:val="28"/>
          <w:szCs w:val="28"/>
        </w:rPr>
        <w:t>х их общественного обсуждения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10. Подраздел "Методические материалы, статистическая и иная информация по вопросам противодействия коррупции" содержит как методические материалы, обзоры, статистическую информацию, иные документы методического характера по вопросам противодействия коррупции, разработанные орган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ами местного самоуправления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самостоятельно, в том числе для подведомственных 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учреждений и 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муниципальных предприятий, учредителем которых является МО «</w:t>
      </w:r>
      <w:r w:rsidR="00627153" w:rsidRP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>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Министерством труда и социальной защиты Российской Федерации, размещенным на сайте Министерства труда и социальной защиты Российской Федерации (https://rosmintrud.ru/ministry/programms/anticorruption),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hyperlink r:id="rId7" w:history="1">
        <w:r w:rsidR="00627153" w:rsidRPr="0012435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https://gossluzhba.gov.ru/anticorruption</w:t>
        </w:r>
      </w:hyperlink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рекомендации, обзоры, статистическая информация,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ppt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pptx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), обеспечивающем возможность поиска и копирования фрагментов текста средствами веб-обозревателя ("гипертекстовый формат"). Размещение в иных форматах, а также в виде сканированных документов, требующих дополнительного распознавания, не допускается.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11. Подраздел "Формы документов, связанных с противодействием коррупции, для заполнения" должен содержать список форм обращений, уведомлений, заявлений, справки о доходах, расходах, об имуществе и обязательствах имущественного хар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 xml:space="preserve">актера, заполняемых гражданами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законодательства Российской Федерации о противодействии коррупции, в том числе: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1) обращение гражданина, юридического лица по фактам коррупционных правонарушений;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2) обращение гражданина, замещавшего в 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271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627153" w:rsidRPr="00627153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должность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службы;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3) уведомление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служащим представителя нанимателя (работодателя) о намерении выполнять иную оплачиваемую работу;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4) уведомление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служащим представителя нанимателя (работодателя) о фактах обращения в целях склонения служащего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(работника) к совершению коррупционных правонарушений;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5) уведомление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служащим представителя нанимателя (работодателя) и своего непосредственного начальника о возникшем конфликте интересов или о возможности его возникновения;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6) 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7) уведомление о получении подарка в связи с протокольными мероприятиями, служебными командировками и другими официальными мероприятиями;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7.1) заявление о выкупе подарка, полученного в связи с протокольными мероприятиями, служебными командировками и другими официальными мероприятиями;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8) форма справки о доходах, расходах, об имуществе и обязательствах имущественного характера;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9) иные формы обращений, уведомлений, заявлений.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службы" в информационно-телекоммуникационной сети "Интернет".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или в виде приложенных файлов в одном или нескольких из следующих форматов: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в иных форматах, а также в виде сканированных документов, требующих дополнительного распознавания, не допускается.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12. Подраздел "Сведения о доходах, расходах, об имуществе и обязательствах имущественного характера" должен содержать: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а) сведения о доходах, расходах, об имуществе и обязательствах имущественного харак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 xml:space="preserve">тера муниципальных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служащих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 xml:space="preserve">» и членов их семей, 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а также иных лиц, на которых возложена обязанность предоставлять указанные сведения;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б) перечень должностей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муниципальной службы 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, при замещении которых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служащие </w:t>
      </w:r>
      <w:r w:rsidR="004D45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дминистрации 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характера, утвержденный соответствующим постановлением </w:t>
      </w:r>
      <w:r w:rsidR="004D45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дминистрации 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сведения о доходах, об имуществе и обязательствах имущественного характера, предусмотренные пунктом 2 Положения о порядке размещения сведений о доходах, об имуществе и обязательствах имущественного характера руководителей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учреждений и членов их семей на официальном сайте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опубликования, утвержденного постановлением Правительства Архангельской области от 9 июля 2013 года N 311-пп.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12.1. 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1) без ограничения доступа к ним третьих лиц;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2) в табличной форме согласно приложению к Положению о порядке размещения сведений о доходах, расходах,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общероссийским и региональным средствам массовой информации для опубликования, утвержденному указом Губернатора Архангельской области от 6 июня 2013 года N 70-у, в гипертекстовом формате и (или) в виде приложенных файлов в одном или нескольких из следующих форматов: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. При этом должна быть обеспечена возможность поиска по тексту файла и копирования фрагментов текста.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сгруппированные по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и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одном (едином) файле в виде таблицы либо в виде файлов.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При представлении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или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лицом, замещающим 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45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дминистрации 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B3680C"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области, уточненных сведений о доходах, об имуществе и обязательствах имущественного характера соответствующие изменения вносятся в размещенные на сайте 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13. Подраздел "Комиссия по соблюдению требований к служебному поведению и урегулированию конфликта интересов" должен содержать информацию о деятельности комиссии </w:t>
      </w:r>
      <w:r w:rsidR="004D45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05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- 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комиссия), в том числе: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2) сведения о заседании комисси</w:t>
      </w:r>
      <w:r w:rsidR="00532A56" w:rsidRPr="00532A56">
        <w:rPr>
          <w:rFonts w:ascii="Times New Roman" w:eastAsia="Times New Roman" w:hAnsi="Times New Roman" w:cs="Times New Roman"/>
          <w:sz w:val="28"/>
          <w:szCs w:val="28"/>
        </w:rPr>
        <w:t>и и принятых комиссией решениях.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14. Подраздел "Отчеты о мерах по реализац</w:t>
      </w:r>
      <w:r w:rsidR="00532A56" w:rsidRPr="00532A56">
        <w:rPr>
          <w:rFonts w:ascii="Times New Roman" w:eastAsia="Times New Roman" w:hAnsi="Times New Roman" w:cs="Times New Roman"/>
          <w:sz w:val="28"/>
          <w:szCs w:val="28"/>
        </w:rPr>
        <w:t>ии антикоррупционной политики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" должен содержать отчеты о выполнении плана по противодействию коррупции, а также иные отчеты о реализации мер антикоррупционной политики.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15. Подраздел "Ответственные лица за работу по профилактике коррупционных и иных правонарушений" должен содержать правовой акт о назначении ответственного лица в </w:t>
      </w:r>
      <w:r w:rsidR="004D45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2A56" w:rsidRPr="00532A56">
        <w:rPr>
          <w:rFonts w:ascii="Times New Roman" w:eastAsia="Times New Roman" w:hAnsi="Times New Roman" w:cs="Times New Roman"/>
          <w:sz w:val="28"/>
          <w:szCs w:val="28"/>
        </w:rPr>
        <w:t>дминистрации МО «</w:t>
      </w:r>
      <w:r w:rsidR="003050EE" w:rsidRPr="003050EE">
        <w:rPr>
          <w:rFonts w:ascii="Times New Roman" w:eastAsia="Times New Roman" w:hAnsi="Times New Roman" w:cs="Times New Roman"/>
          <w:sz w:val="28"/>
          <w:szCs w:val="28"/>
        </w:rPr>
        <w:t>Ленский муниципальный район</w:t>
      </w:r>
      <w:r w:rsidR="00532A56" w:rsidRPr="00532A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а также контактные данные ответственного лица (фамилия, имя, отчество, занимаемая должность, номер служебного телефона, факса и адрес электронной почты).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16. Подраздел "Обратная связь для сообщений о фактах коррупции" должен содержать информацию: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о способах для граждан и юридических лиц беспрепятственно направлять свои обращения (письменные обращения граждан, личные приемы граждан, интернет-приемная);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о нормативных правовых актах, регламентирующих порядок рассмотрения обращений граждан;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о работе "телефона доверия" по фактам коррупционной направленности.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17. При наполнении раздела, посвященного вопросам противодействия коррупции, на сайте информация, отнесенная к государственной или иной охраняемой федеральным законом тайне, не размещается.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18. Не допускается: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размещение в разделе "Противодействие коррупции" заархивированных сведений (формат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3D5856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), сканированных документов;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>использование на сайт</w:t>
      </w:r>
      <w:r w:rsidR="000B4F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форматов, требующих дополнительного распознавания;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кодов безопасности для доступа к размещенной информации;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запрашивание фамилии и инициалов лица, замещающего </w:t>
      </w:r>
      <w:r w:rsidR="00532A56" w:rsidRPr="00532A56">
        <w:rPr>
          <w:rFonts w:ascii="Times New Roman" w:eastAsia="Times New Roman" w:hAnsi="Times New Roman" w:cs="Times New Roman"/>
          <w:sz w:val="28"/>
          <w:szCs w:val="28"/>
        </w:rPr>
        <w:t>муниципальную должность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, фамилии и инициалов, должности </w:t>
      </w:r>
      <w:r w:rsidR="00532A56" w:rsidRPr="00532A5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сведениям;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разных форматах на сайте сведений о доходах, расходах, об имуществе и обязательствах имущественного характера за предыдущий трехлетний период. </w:t>
      </w:r>
    </w:p>
    <w:p w:rsidR="003D5856" w:rsidRPr="003D5856" w:rsidRDefault="003D58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19. Обновление информации в разделе "Противодействие коррупции" должно осуществляться по мере необходимости, но не позднее чем в течение семи рабочих дней после ее изменения. </w:t>
      </w:r>
    </w:p>
    <w:p w:rsidR="000B5D4D" w:rsidRDefault="00532A56" w:rsidP="004D45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5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B5D4D" w:rsidRPr="000B5D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sectPr w:rsidR="000B5D4D" w:rsidSect="001F346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2F" w:rsidRDefault="00A3752F" w:rsidP="00ED5838">
      <w:pPr>
        <w:spacing w:after="0" w:line="240" w:lineRule="auto"/>
      </w:pPr>
      <w:r>
        <w:separator/>
      </w:r>
    </w:p>
  </w:endnote>
  <w:endnote w:type="continuationSeparator" w:id="0">
    <w:p w:rsidR="00A3752F" w:rsidRDefault="00A3752F" w:rsidP="00ED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2F" w:rsidRDefault="00A3752F" w:rsidP="00ED5838">
      <w:pPr>
        <w:spacing w:after="0" w:line="240" w:lineRule="auto"/>
      </w:pPr>
      <w:r>
        <w:separator/>
      </w:r>
    </w:p>
  </w:footnote>
  <w:footnote w:type="continuationSeparator" w:id="0">
    <w:p w:rsidR="00A3752F" w:rsidRDefault="00A3752F" w:rsidP="00ED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822540"/>
      <w:docPartObj>
        <w:docPartGallery w:val="Page Numbers (Top of Page)"/>
        <w:docPartUnique/>
      </w:docPartObj>
    </w:sdtPr>
    <w:sdtContent>
      <w:p w:rsidR="00EE7F6D" w:rsidRDefault="00C34D74">
        <w:pPr>
          <w:pStyle w:val="a5"/>
          <w:jc w:val="center"/>
        </w:pPr>
        <w:r w:rsidRPr="00EE7F6D">
          <w:rPr>
            <w:rFonts w:ascii="Times New Roman" w:hAnsi="Times New Roman" w:cs="Times New Roman"/>
          </w:rPr>
          <w:fldChar w:fldCharType="begin"/>
        </w:r>
        <w:r w:rsidR="00EE7F6D" w:rsidRPr="00EE7F6D">
          <w:rPr>
            <w:rFonts w:ascii="Times New Roman" w:hAnsi="Times New Roman" w:cs="Times New Roman"/>
          </w:rPr>
          <w:instrText>PAGE   \* MERGEFORMAT</w:instrText>
        </w:r>
        <w:r w:rsidRPr="00EE7F6D">
          <w:rPr>
            <w:rFonts w:ascii="Times New Roman" w:hAnsi="Times New Roman" w:cs="Times New Roman"/>
          </w:rPr>
          <w:fldChar w:fldCharType="separate"/>
        </w:r>
        <w:r w:rsidR="00A90952">
          <w:rPr>
            <w:rFonts w:ascii="Times New Roman" w:hAnsi="Times New Roman" w:cs="Times New Roman"/>
            <w:noProof/>
          </w:rPr>
          <w:t>8</w:t>
        </w:r>
        <w:r w:rsidRPr="00EE7F6D">
          <w:rPr>
            <w:rFonts w:ascii="Times New Roman" w:hAnsi="Times New Roman" w:cs="Times New Roman"/>
          </w:rPr>
          <w:fldChar w:fldCharType="end"/>
        </w:r>
      </w:p>
    </w:sdtContent>
  </w:sdt>
  <w:p w:rsidR="00EE7F6D" w:rsidRDefault="00EE7F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399"/>
    <w:multiLevelType w:val="hybridMultilevel"/>
    <w:tmpl w:val="AF12F4E4"/>
    <w:lvl w:ilvl="0" w:tplc="466C2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256BB5"/>
    <w:multiLevelType w:val="hybridMultilevel"/>
    <w:tmpl w:val="5AC22C06"/>
    <w:lvl w:ilvl="0" w:tplc="A00C5DD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C8D"/>
    <w:rsid w:val="00060359"/>
    <w:rsid w:val="000B083E"/>
    <w:rsid w:val="000B4F56"/>
    <w:rsid w:val="000B5D4D"/>
    <w:rsid w:val="000E4074"/>
    <w:rsid w:val="00131771"/>
    <w:rsid w:val="001F3460"/>
    <w:rsid w:val="00215E75"/>
    <w:rsid w:val="002A3FA5"/>
    <w:rsid w:val="003050EE"/>
    <w:rsid w:val="003405D2"/>
    <w:rsid w:val="003970AB"/>
    <w:rsid w:val="003D5856"/>
    <w:rsid w:val="003E4176"/>
    <w:rsid w:val="00467F1B"/>
    <w:rsid w:val="004D4573"/>
    <w:rsid w:val="00532A56"/>
    <w:rsid w:val="0059459D"/>
    <w:rsid w:val="00627153"/>
    <w:rsid w:val="006673DB"/>
    <w:rsid w:val="00667436"/>
    <w:rsid w:val="008774A6"/>
    <w:rsid w:val="009C066B"/>
    <w:rsid w:val="009D30AC"/>
    <w:rsid w:val="00A029FE"/>
    <w:rsid w:val="00A14B20"/>
    <w:rsid w:val="00A3490F"/>
    <w:rsid w:val="00A3752F"/>
    <w:rsid w:val="00A90952"/>
    <w:rsid w:val="00AD6088"/>
    <w:rsid w:val="00B275FD"/>
    <w:rsid w:val="00B3680C"/>
    <w:rsid w:val="00BA22A9"/>
    <w:rsid w:val="00C34D74"/>
    <w:rsid w:val="00C44C8D"/>
    <w:rsid w:val="00C51385"/>
    <w:rsid w:val="00CA3687"/>
    <w:rsid w:val="00CE3878"/>
    <w:rsid w:val="00D83204"/>
    <w:rsid w:val="00E35E3D"/>
    <w:rsid w:val="00E55E57"/>
    <w:rsid w:val="00ED5838"/>
    <w:rsid w:val="00EE7F6D"/>
    <w:rsid w:val="00F3483F"/>
    <w:rsid w:val="00F6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3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B5D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838"/>
  </w:style>
  <w:style w:type="paragraph" w:styleId="a7">
    <w:name w:val="footer"/>
    <w:basedOn w:val="a"/>
    <w:link w:val="a8"/>
    <w:uiPriority w:val="99"/>
    <w:unhideWhenUsed/>
    <w:rsid w:val="00ED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838"/>
  </w:style>
  <w:style w:type="character" w:styleId="a9">
    <w:name w:val="Hyperlink"/>
    <w:basedOn w:val="a0"/>
    <w:uiPriority w:val="99"/>
    <w:unhideWhenUsed/>
    <w:rsid w:val="006271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15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6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0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3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8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6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/anticorru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Кулижных Алена Анатольевна</dc:creator>
  <cp:lastModifiedBy>ГоленеваПВ</cp:lastModifiedBy>
  <cp:revision>9</cp:revision>
  <cp:lastPrinted>2023-12-11T12:23:00Z</cp:lastPrinted>
  <dcterms:created xsi:type="dcterms:W3CDTF">2023-12-08T12:49:00Z</dcterms:created>
  <dcterms:modified xsi:type="dcterms:W3CDTF">2023-12-12T08:38:00Z</dcterms:modified>
</cp:coreProperties>
</file>