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AB" w:rsidRPr="00440C74" w:rsidRDefault="00A107AB" w:rsidP="00A107AB">
      <w:pPr>
        <w:pStyle w:val="a3"/>
        <w:ind w:firstLine="540"/>
        <w:rPr>
          <w:b/>
          <w:bCs/>
        </w:rPr>
      </w:pPr>
      <w:r w:rsidRPr="00440C74">
        <w:rPr>
          <w:b/>
          <w:bCs/>
        </w:rPr>
        <w:t>Администрация МО «Ленский муниципальный район сообщает о проведен</w:t>
      </w:r>
      <w:proofErr w:type="gramStart"/>
      <w:r w:rsidRPr="00440C74">
        <w:rPr>
          <w:b/>
          <w:bCs/>
        </w:rPr>
        <w:t>ии ау</w:t>
      </w:r>
      <w:proofErr w:type="gramEnd"/>
      <w:r w:rsidRPr="00440C74">
        <w:rPr>
          <w:b/>
          <w:bCs/>
        </w:rPr>
        <w:t>кциона № 1-1</w:t>
      </w:r>
      <w:r>
        <w:rPr>
          <w:b/>
          <w:bCs/>
        </w:rPr>
        <w:t>3</w:t>
      </w:r>
      <w:r w:rsidRPr="00440C74">
        <w:rPr>
          <w:b/>
          <w:bCs/>
        </w:rPr>
        <w:t>ми п</w:t>
      </w:r>
      <w:r w:rsidRPr="00440C74">
        <w:rPr>
          <w:b/>
        </w:rPr>
        <w:t xml:space="preserve">о продаже находящегося в собственности муниципального образования «Ленский муниципальный район» </w:t>
      </w:r>
      <w:r>
        <w:rPr>
          <w:b/>
        </w:rPr>
        <w:t>движимого имущества</w:t>
      </w:r>
    </w:p>
    <w:p w:rsidR="00A107AB" w:rsidRPr="00AA63E7" w:rsidRDefault="00A107AB" w:rsidP="00A107AB">
      <w:pPr>
        <w:pStyle w:val="a3"/>
        <w:rPr>
          <w:b/>
          <w:bCs/>
        </w:rPr>
      </w:pPr>
    </w:p>
    <w:p w:rsidR="00A107AB" w:rsidRPr="00AA63E7" w:rsidRDefault="00A107AB" w:rsidP="00A107A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A63E7">
        <w:rPr>
          <w:b/>
          <w:lang w:val="en-US"/>
        </w:rPr>
        <w:t>I</w:t>
      </w:r>
      <w:r w:rsidRPr="00AA63E7">
        <w:rPr>
          <w:b/>
        </w:rPr>
        <w:t>.</w:t>
      </w:r>
      <w:r>
        <w:rPr>
          <w:b/>
        </w:rPr>
        <w:t xml:space="preserve"> Общие положение</w:t>
      </w:r>
    </w:p>
    <w:p w:rsidR="00A107AB" w:rsidRPr="00385354" w:rsidRDefault="00A107AB" w:rsidP="00A107AB">
      <w:pPr>
        <w:pStyle w:val="a5"/>
        <w:tabs>
          <w:tab w:val="left" w:pos="900"/>
        </w:tabs>
        <w:ind w:left="0" w:firstLine="540"/>
      </w:pPr>
      <w:r w:rsidRPr="00F81882">
        <w:rPr>
          <w:b/>
        </w:rPr>
        <w:t xml:space="preserve">1.1. </w:t>
      </w:r>
      <w:r w:rsidRPr="00973DAB">
        <w:rPr>
          <w:b/>
        </w:rPr>
        <w:t>Орган местного самоуправления, принявший решение об условиях приватизации</w:t>
      </w:r>
      <w:r>
        <w:t xml:space="preserve"> – Администрация МО «Ленский муниципальный район» (</w:t>
      </w:r>
      <w:r w:rsidRPr="00385354">
        <w:t>постановление Администрации от 05.04..2013  № 149 «Об условиях приватизации муниципального имущества»).</w:t>
      </w:r>
    </w:p>
    <w:p w:rsidR="00A107AB" w:rsidRDefault="00A107AB" w:rsidP="00A107AB">
      <w:pPr>
        <w:ind w:firstLine="567"/>
        <w:jc w:val="both"/>
      </w:pPr>
      <w:r>
        <w:rPr>
          <w:b/>
        </w:rPr>
        <w:t xml:space="preserve">1.2. </w:t>
      </w:r>
      <w:r w:rsidRPr="00973DAB">
        <w:rPr>
          <w:b/>
        </w:rPr>
        <w:t>Собственник выставленного на торги имущества</w:t>
      </w:r>
      <w:r>
        <w:t xml:space="preserve"> – Администрация МО «Ленский муниципальный район»</w:t>
      </w:r>
    </w:p>
    <w:p w:rsidR="00A107AB" w:rsidRPr="00C36207" w:rsidRDefault="00A107AB" w:rsidP="00A107AB">
      <w:pPr>
        <w:ind w:firstLine="567"/>
        <w:jc w:val="both"/>
      </w:pPr>
      <w:r w:rsidRPr="00C36207">
        <w:rPr>
          <w:b/>
        </w:rPr>
        <w:t>1.3. Продавец (организатор торгов</w:t>
      </w:r>
      <w:r w:rsidRPr="00C36207">
        <w:t>) – Администрация МО «Ленский муниципальный район», находящаяся по адресу: 165780, Архангельская область, Ленский район, с</w:t>
      </w:r>
      <w:proofErr w:type="gramStart"/>
      <w:r w:rsidRPr="00C36207">
        <w:t>.Я</w:t>
      </w:r>
      <w:proofErr w:type="gramEnd"/>
      <w:r w:rsidRPr="00C36207">
        <w:t xml:space="preserve">ренск, ул. </w:t>
      </w:r>
      <w:proofErr w:type="spellStart"/>
      <w:r w:rsidRPr="00C36207">
        <w:t>Бр.Покровских</w:t>
      </w:r>
      <w:proofErr w:type="spellEnd"/>
      <w:r w:rsidRPr="00C36207">
        <w:t>, д.19.,. Контактные телефоны – (81859) 5-21-69, факс (81859) 5-22-50.</w:t>
      </w:r>
    </w:p>
    <w:p w:rsidR="00A107AB" w:rsidRDefault="00A107AB" w:rsidP="00A107AB">
      <w:pPr>
        <w:ind w:firstLine="567"/>
        <w:jc w:val="both"/>
      </w:pPr>
      <w:r>
        <w:rPr>
          <w:b/>
        </w:rPr>
        <w:t>1.4</w:t>
      </w:r>
      <w:r w:rsidRPr="00973DAB">
        <w:rPr>
          <w:b/>
        </w:rPr>
        <w:t>. Способ приватизации</w:t>
      </w:r>
      <w:r>
        <w:t xml:space="preserve"> – аукцион, открытый по составу участников.</w:t>
      </w:r>
    </w:p>
    <w:p w:rsidR="00A107AB" w:rsidRDefault="00A107AB" w:rsidP="00A107AB">
      <w:pPr>
        <w:ind w:firstLine="567"/>
        <w:jc w:val="both"/>
      </w:pPr>
      <w:r>
        <w:rPr>
          <w:b/>
        </w:rPr>
        <w:t>1.5</w:t>
      </w:r>
      <w:r w:rsidRPr="00973DAB">
        <w:rPr>
          <w:b/>
        </w:rPr>
        <w:t>. Форма подачи предложений о цене</w:t>
      </w:r>
      <w:r>
        <w:t xml:space="preserve"> – открытая.</w:t>
      </w:r>
    </w:p>
    <w:p w:rsidR="00A107AB" w:rsidRPr="004D5D3F" w:rsidRDefault="00A107AB" w:rsidP="00A107AB">
      <w:pPr>
        <w:ind w:firstLine="567"/>
        <w:jc w:val="both"/>
      </w:pPr>
      <w:r>
        <w:rPr>
          <w:b/>
        </w:rPr>
        <w:t>1.6</w:t>
      </w:r>
      <w:r w:rsidRPr="00973DAB">
        <w:rPr>
          <w:b/>
        </w:rPr>
        <w:t xml:space="preserve">. Аукцион </w:t>
      </w:r>
      <w:r w:rsidRPr="00BC4214">
        <w:rPr>
          <w:b/>
        </w:rPr>
        <w:t xml:space="preserve">состоится </w:t>
      </w:r>
      <w:r>
        <w:rPr>
          <w:b/>
        </w:rPr>
        <w:t>11</w:t>
      </w:r>
      <w:r w:rsidRPr="00BC4214">
        <w:rPr>
          <w:b/>
        </w:rPr>
        <w:t xml:space="preserve"> </w:t>
      </w:r>
      <w:r>
        <w:rPr>
          <w:b/>
        </w:rPr>
        <w:t>июня</w:t>
      </w:r>
      <w:r w:rsidRPr="00E71453">
        <w:rPr>
          <w:b/>
        </w:rPr>
        <w:t xml:space="preserve"> 201</w:t>
      </w:r>
      <w:r>
        <w:rPr>
          <w:b/>
        </w:rPr>
        <w:t>3</w:t>
      </w:r>
      <w:r w:rsidRPr="00E71453">
        <w:rPr>
          <w:b/>
        </w:rPr>
        <w:t xml:space="preserve"> года в 10 часов 00 минут по московскому времени по адресу: </w:t>
      </w:r>
      <w:r w:rsidRPr="00C36207">
        <w:t>Архангельская область, Ленский район, с</w:t>
      </w:r>
      <w:proofErr w:type="gramStart"/>
      <w:r w:rsidRPr="00C36207">
        <w:t>.Я</w:t>
      </w:r>
      <w:proofErr w:type="gramEnd"/>
      <w:r w:rsidRPr="00C36207">
        <w:t xml:space="preserve">ренск, ул. </w:t>
      </w:r>
      <w:proofErr w:type="spellStart"/>
      <w:r w:rsidRPr="00C36207">
        <w:t>Бр.Покровских</w:t>
      </w:r>
      <w:proofErr w:type="spellEnd"/>
      <w:r w:rsidRPr="00C36207">
        <w:t xml:space="preserve">, </w:t>
      </w:r>
      <w:r w:rsidRPr="004D5D3F">
        <w:t>д.19., каб.45.</w:t>
      </w:r>
    </w:p>
    <w:p w:rsidR="00A107AB" w:rsidRPr="004D5D3F" w:rsidRDefault="00A107AB" w:rsidP="00A107AB">
      <w:pPr>
        <w:ind w:firstLine="567"/>
        <w:jc w:val="both"/>
      </w:pPr>
      <w:r>
        <w:rPr>
          <w:b/>
        </w:rPr>
        <w:t>1.7</w:t>
      </w:r>
      <w:r w:rsidRPr="00E71453">
        <w:rPr>
          <w:b/>
        </w:rPr>
        <w:t>. Дата, время и место определения участников аукциона</w:t>
      </w:r>
      <w:r>
        <w:t xml:space="preserve"> - 24 мая 2013 года в 10 часов 00 минут по московскому времени по адресу: </w:t>
      </w:r>
      <w:r w:rsidRPr="00C36207">
        <w:t>Архангельская область, Ленский район, с</w:t>
      </w:r>
      <w:proofErr w:type="gramStart"/>
      <w:r w:rsidRPr="00C36207">
        <w:t>.Я</w:t>
      </w:r>
      <w:proofErr w:type="gramEnd"/>
      <w:r w:rsidRPr="00C36207">
        <w:t xml:space="preserve">ренск, ул. </w:t>
      </w:r>
      <w:proofErr w:type="spellStart"/>
      <w:r w:rsidRPr="00C36207">
        <w:t>Бр.Покровских</w:t>
      </w:r>
      <w:proofErr w:type="spellEnd"/>
      <w:r w:rsidRPr="00C36207">
        <w:t xml:space="preserve">, </w:t>
      </w:r>
      <w:r w:rsidRPr="004D5D3F">
        <w:t>д.19., каб.45.</w:t>
      </w:r>
    </w:p>
    <w:p w:rsidR="00A107AB" w:rsidRPr="004D5D3F" w:rsidRDefault="00A107AB" w:rsidP="00A107AB">
      <w:pPr>
        <w:ind w:firstLine="567"/>
        <w:jc w:val="both"/>
      </w:pPr>
      <w:r>
        <w:rPr>
          <w:b/>
        </w:rPr>
        <w:t>1.8</w:t>
      </w:r>
      <w:r w:rsidRPr="00E71453">
        <w:rPr>
          <w:b/>
        </w:rPr>
        <w:t>. Дата, время и место подведения итогов аукциона (дата проведения аукциона)</w:t>
      </w:r>
      <w:r>
        <w:t xml:space="preserve"> - 11 июня 2013 года в 10 час. 00 мин. по адресу: </w:t>
      </w:r>
      <w:r w:rsidRPr="00C36207">
        <w:t>Архангельская область, Ленский район, с</w:t>
      </w:r>
      <w:proofErr w:type="gramStart"/>
      <w:r w:rsidRPr="00C36207">
        <w:t>.Я</w:t>
      </w:r>
      <w:proofErr w:type="gramEnd"/>
      <w:r w:rsidRPr="00C36207">
        <w:t xml:space="preserve">ренск, ул. </w:t>
      </w:r>
      <w:proofErr w:type="spellStart"/>
      <w:r w:rsidRPr="00C36207">
        <w:t>Бр.Покровских</w:t>
      </w:r>
      <w:proofErr w:type="spellEnd"/>
      <w:r w:rsidRPr="00C36207">
        <w:t xml:space="preserve">, </w:t>
      </w:r>
      <w:r w:rsidRPr="004D5D3F">
        <w:t>д.19., каб.45.</w:t>
      </w:r>
    </w:p>
    <w:p w:rsidR="00A107AB" w:rsidRDefault="00A107AB" w:rsidP="00A107AB">
      <w:pPr>
        <w:pStyle w:val="a3"/>
        <w:ind w:firstLine="540"/>
        <w:jc w:val="both"/>
        <w:rPr>
          <w:b/>
        </w:rPr>
      </w:pPr>
    </w:p>
    <w:p w:rsidR="00A107AB" w:rsidRPr="008A6F86" w:rsidRDefault="00A107AB" w:rsidP="00A107AB">
      <w:pPr>
        <w:jc w:val="center"/>
        <w:rPr>
          <w:b/>
        </w:rPr>
      </w:pPr>
      <w:r w:rsidRPr="008A6F86">
        <w:rPr>
          <w:b/>
          <w:lang w:val="en-US"/>
        </w:rPr>
        <w:t>II</w:t>
      </w:r>
      <w:r w:rsidRPr="008A6F86">
        <w:rPr>
          <w:b/>
        </w:rPr>
        <w:t>. Наименование и характеристика имущества</w:t>
      </w:r>
    </w:p>
    <w:p w:rsidR="00A107AB" w:rsidRPr="008A6F86" w:rsidRDefault="00A107AB" w:rsidP="00A107AB">
      <w:pPr>
        <w:jc w:val="both"/>
        <w:rPr>
          <w:b/>
        </w:rPr>
      </w:pPr>
      <w:r w:rsidRPr="008A6F86">
        <w:rPr>
          <w:b/>
        </w:rPr>
        <w:t>Лот № 1.</w:t>
      </w:r>
    </w:p>
    <w:p w:rsidR="00A107AB" w:rsidRDefault="00A107AB" w:rsidP="00A107AB">
      <w:r w:rsidRPr="008A6F86">
        <w:rPr>
          <w:b/>
        </w:rPr>
        <w:t>Наименование имущества</w:t>
      </w:r>
      <w:r>
        <w:t>: автомобиль легковой ГАЗ-3110</w:t>
      </w:r>
    </w:p>
    <w:p w:rsidR="00A107AB" w:rsidRDefault="00A107AB" w:rsidP="00A107AB">
      <w:pPr>
        <w:jc w:val="both"/>
      </w:pPr>
      <w:r w:rsidRPr="008A6F86">
        <w:rPr>
          <w:b/>
        </w:rPr>
        <w:t>Характеристика имущества</w:t>
      </w:r>
      <w:r>
        <w:t>: автомобиль легковой, 2003 года выпуска, идентификационный номер ХТН31100031171517, паспорт транспортного средства – 52 КР 052591; модель, № двигателя – *40620</w:t>
      </w:r>
      <w:r>
        <w:rPr>
          <w:lang w:val="en-US"/>
        </w:rPr>
        <w:t>D</w:t>
      </w:r>
      <w:r>
        <w:t>*33082488*; шасси (рама) № -</w:t>
      </w:r>
      <w:proofErr w:type="gramStart"/>
      <w:r>
        <w:t xml:space="preserve"> ,</w:t>
      </w:r>
      <w:proofErr w:type="gramEnd"/>
      <w:r>
        <w:t xml:space="preserve"> кузов  № 31100030569732 , цвет кузова (кабины) – авантюрин. </w:t>
      </w:r>
    </w:p>
    <w:p w:rsidR="00A107AB" w:rsidRDefault="00A107AB" w:rsidP="00A107AB">
      <w:pPr>
        <w:jc w:val="both"/>
      </w:pPr>
      <w:r w:rsidRPr="008A6F86">
        <w:rPr>
          <w:b/>
        </w:rPr>
        <w:t>Начальная цена имущества</w:t>
      </w:r>
      <w:r>
        <w:t>: 33000 (тридцать три тысячи) руб.,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ез учета НДС).</w:t>
      </w:r>
    </w:p>
    <w:p w:rsidR="00A107AB" w:rsidRDefault="00A107AB" w:rsidP="00A107AB">
      <w:pPr>
        <w:jc w:val="both"/>
      </w:pPr>
      <w:r w:rsidRPr="008A6F86">
        <w:rPr>
          <w:b/>
        </w:rPr>
        <w:t>Задаток</w:t>
      </w:r>
      <w:r>
        <w:t>: 10 % от начальной цены имущества, что составляет 3300 (три тысячи триста) руб. 00 коп</w:t>
      </w:r>
      <w:proofErr w:type="gramStart"/>
      <w:r>
        <w:t>..</w:t>
      </w:r>
      <w:proofErr w:type="gramEnd"/>
    </w:p>
    <w:p w:rsidR="00A107AB" w:rsidRDefault="00A107AB" w:rsidP="00A107AB">
      <w:pPr>
        <w:jc w:val="both"/>
      </w:pPr>
      <w:r w:rsidRPr="008A6F86">
        <w:rPr>
          <w:b/>
        </w:rPr>
        <w:t>Шаг аукциона</w:t>
      </w:r>
      <w:r>
        <w:t>: 5% от начальной цены имущества, что составляет 1600 (одна тысяча шестьсот) руб. 00 коп.</w:t>
      </w:r>
    </w:p>
    <w:p w:rsidR="00A107AB" w:rsidRDefault="00A107AB" w:rsidP="00A107AB">
      <w:pPr>
        <w:jc w:val="both"/>
      </w:pPr>
    </w:p>
    <w:p w:rsidR="00A107AB" w:rsidRDefault="00A107AB" w:rsidP="00A107AB">
      <w:pPr>
        <w:jc w:val="center"/>
        <w:rPr>
          <w:b/>
        </w:rPr>
      </w:pPr>
      <w:r w:rsidRPr="00CD634F">
        <w:rPr>
          <w:b/>
          <w:lang w:val="en-US"/>
        </w:rPr>
        <w:t>III</w:t>
      </w:r>
      <w:r w:rsidRPr="00CD634F">
        <w:rPr>
          <w:b/>
        </w:rPr>
        <w:t>. Условия участия в аукционе</w:t>
      </w:r>
    </w:p>
    <w:p w:rsidR="00A107AB" w:rsidRPr="00F272A6" w:rsidRDefault="00A107AB" w:rsidP="00A107AB">
      <w:pPr>
        <w:jc w:val="center"/>
      </w:pPr>
    </w:p>
    <w:p w:rsidR="00A107AB" w:rsidRPr="00135666" w:rsidRDefault="00A107AB" w:rsidP="00A107AB">
      <w:pPr>
        <w:pStyle w:val="a8"/>
        <w:ind w:left="0"/>
        <w:jc w:val="center"/>
        <w:rPr>
          <w:b/>
        </w:rPr>
      </w:pPr>
      <w:r>
        <w:rPr>
          <w:b/>
        </w:rPr>
        <w:t xml:space="preserve">1. </w:t>
      </w:r>
      <w:r w:rsidRPr="00135666">
        <w:rPr>
          <w:b/>
        </w:rPr>
        <w:t>Порядок внесения задатка</w:t>
      </w:r>
    </w:p>
    <w:p w:rsidR="00A107AB" w:rsidRPr="004C1303" w:rsidRDefault="00A107AB" w:rsidP="00A107AB">
      <w:pPr>
        <w:ind w:firstLine="539"/>
        <w:jc w:val="both"/>
      </w:pPr>
      <w:r w:rsidRPr="004C1303">
        <w:rPr>
          <w:b/>
        </w:rPr>
        <w:t>Задаток  вносится в валюте РФ единым платежом, по следующим реквизитам: получатель: УФК по Архангельской области (Администрация МО «Ленский муниципальный район» л/</w:t>
      </w:r>
      <w:proofErr w:type="spellStart"/>
      <w:r w:rsidRPr="004C1303">
        <w:rPr>
          <w:b/>
        </w:rPr>
        <w:t>сч</w:t>
      </w:r>
      <w:proofErr w:type="spellEnd"/>
      <w:r w:rsidRPr="004C1303">
        <w:rPr>
          <w:b/>
        </w:rPr>
        <w:t xml:space="preserve"> 05243021810) ИНН 2915000962, КПП 291501001, </w:t>
      </w:r>
      <w:r>
        <w:rPr>
          <w:b/>
        </w:rPr>
        <w:t xml:space="preserve">ОКАТО 11235820000, БИК 041117001, </w:t>
      </w:r>
      <w:r w:rsidRPr="004C1303">
        <w:rPr>
          <w:b/>
        </w:rPr>
        <w:t>ГРКЦ ГУ Банка России по Архангельской области г</w:t>
      </w:r>
      <w:proofErr w:type="gramStart"/>
      <w:r w:rsidRPr="004C1303">
        <w:rPr>
          <w:b/>
        </w:rPr>
        <w:t>.А</w:t>
      </w:r>
      <w:proofErr w:type="gramEnd"/>
      <w:r w:rsidRPr="004C1303">
        <w:rPr>
          <w:b/>
        </w:rPr>
        <w:t xml:space="preserve">рхангельск </w:t>
      </w:r>
      <w:proofErr w:type="spellStart"/>
      <w:r w:rsidRPr="004C1303">
        <w:rPr>
          <w:b/>
        </w:rPr>
        <w:t>р</w:t>
      </w:r>
      <w:proofErr w:type="spellEnd"/>
      <w:r w:rsidRPr="004C1303">
        <w:rPr>
          <w:b/>
        </w:rPr>
        <w:t>/с 40302810800003000108, назначение платежа: «задаток за участие в аукционе 11.06.13 по лоту № 1 за ______________ (ФИО или наименование претендента) » и</w:t>
      </w:r>
      <w:r w:rsidRPr="004C1303">
        <w:t xml:space="preserve"> </w:t>
      </w:r>
      <w:r w:rsidRPr="004C1303">
        <w:rPr>
          <w:b/>
          <w:bCs/>
        </w:rPr>
        <w:t xml:space="preserve">должен поступить на указанный счет в срок с 26 апреля 2013г. по 23 мая 2013г. включительно. </w:t>
      </w:r>
    </w:p>
    <w:p w:rsidR="00A107AB" w:rsidRDefault="00A107AB" w:rsidP="00A107AB">
      <w:pPr>
        <w:ind w:firstLine="539"/>
        <w:jc w:val="both"/>
        <w:rPr>
          <w:color w:val="000000"/>
        </w:rPr>
      </w:pPr>
      <w:r>
        <w:rPr>
          <w:color w:val="000000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107AB" w:rsidRDefault="00A107AB" w:rsidP="00A107AB">
      <w:pPr>
        <w:ind w:firstLine="567"/>
        <w:jc w:val="both"/>
        <w:rPr>
          <w:color w:val="000000"/>
        </w:rPr>
      </w:pPr>
      <w:r>
        <w:rPr>
          <w:color w:val="000000"/>
        </w:rPr>
        <w:t>Заключение договора о задатке осуществляется по месту приема заявок.</w:t>
      </w:r>
    </w:p>
    <w:p w:rsidR="00A107AB" w:rsidRDefault="00A107AB" w:rsidP="00A107AB">
      <w:pPr>
        <w:ind w:firstLine="567"/>
        <w:jc w:val="both"/>
      </w:pPr>
      <w:r>
        <w:t>Документом, подтверждающим поступление задатка на счет Продавца, является выписка с его счета.</w:t>
      </w:r>
    </w:p>
    <w:p w:rsidR="00A107AB" w:rsidRDefault="00A107AB" w:rsidP="00A107AB">
      <w:pPr>
        <w:ind w:firstLine="567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A107AB" w:rsidRDefault="00A107AB" w:rsidP="00A107AB">
      <w:pPr>
        <w:ind w:firstLine="567"/>
        <w:jc w:val="both"/>
      </w:pPr>
      <w: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107AB" w:rsidRDefault="00A107AB" w:rsidP="00A107AB">
      <w:pPr>
        <w:ind w:firstLine="567"/>
        <w:jc w:val="both"/>
      </w:pPr>
      <w: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107AB" w:rsidRDefault="00A107AB" w:rsidP="00A107AB">
      <w:pPr>
        <w:ind w:firstLine="567"/>
        <w:jc w:val="both"/>
      </w:pPr>
      <w: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A107AB" w:rsidRDefault="00A107AB" w:rsidP="00A107AB">
      <w:pPr>
        <w:ind w:firstLine="567"/>
        <w:jc w:val="both"/>
      </w:pPr>
      <w:r>
        <w:t xml:space="preserve">г) в случаях отзыва заявки претендентом позднее даты окончания приема заявок задаток возвращается в порядке, установленном для участников аукциона. </w:t>
      </w:r>
    </w:p>
    <w:p w:rsidR="00A107AB" w:rsidRPr="000264E1" w:rsidRDefault="00A107AB" w:rsidP="00A107AB">
      <w:pPr>
        <w:jc w:val="center"/>
      </w:pPr>
    </w:p>
    <w:p w:rsidR="00A107AB" w:rsidRPr="000264E1" w:rsidRDefault="00A107AB" w:rsidP="00A107AB">
      <w:pPr>
        <w:pStyle w:val="a8"/>
        <w:ind w:left="0"/>
        <w:jc w:val="center"/>
        <w:rPr>
          <w:b/>
        </w:rPr>
      </w:pPr>
      <w:r>
        <w:rPr>
          <w:b/>
        </w:rPr>
        <w:t xml:space="preserve">2. </w:t>
      </w:r>
      <w:r w:rsidRPr="000264E1">
        <w:rPr>
          <w:b/>
        </w:rPr>
        <w:t>Порядок подачи заявок на участие в аукционе</w:t>
      </w:r>
    </w:p>
    <w:p w:rsidR="00A107AB" w:rsidRPr="000264E1" w:rsidRDefault="00A107AB" w:rsidP="00A107AB">
      <w:pPr>
        <w:pStyle w:val="a8"/>
        <w:rPr>
          <w:b/>
        </w:rPr>
      </w:pPr>
    </w:p>
    <w:p w:rsidR="00A107AB" w:rsidRDefault="00A107AB" w:rsidP="00A107AB">
      <w:pPr>
        <w:ind w:firstLine="567"/>
        <w:jc w:val="both"/>
        <w:rPr>
          <w:bCs/>
          <w:color w:val="000000"/>
        </w:rPr>
      </w:pPr>
      <w:r>
        <w:rPr>
          <w:color w:val="000000"/>
        </w:rPr>
        <w:t>Заявки установленного образца представляются Продавцу лично или через полномочного представителя.</w:t>
      </w:r>
      <w:r>
        <w:rPr>
          <w:bCs/>
          <w:color w:val="000000"/>
        </w:rPr>
        <w:t xml:space="preserve"> </w:t>
      </w:r>
    </w:p>
    <w:p w:rsidR="00A107AB" w:rsidRPr="004C1303" w:rsidRDefault="00A107AB" w:rsidP="00A107AB">
      <w:pPr>
        <w:ind w:firstLine="567"/>
        <w:jc w:val="both"/>
        <w:rPr>
          <w:b/>
          <w:bCs/>
          <w:color w:val="000000"/>
        </w:rPr>
      </w:pPr>
      <w:r w:rsidRPr="004C1303">
        <w:rPr>
          <w:b/>
          <w:bCs/>
          <w:color w:val="000000"/>
        </w:rPr>
        <w:t>Дата начала приема заявок на участие в аукционе</w:t>
      </w:r>
      <w:r w:rsidRPr="004C1303">
        <w:rPr>
          <w:b/>
          <w:color w:val="000000"/>
        </w:rPr>
        <w:t xml:space="preserve"> – 26 апреля 2013г.</w:t>
      </w:r>
      <w:r w:rsidRPr="004C1303">
        <w:rPr>
          <w:b/>
          <w:bCs/>
          <w:color w:val="000000"/>
        </w:rPr>
        <w:t xml:space="preserve"> </w:t>
      </w:r>
    </w:p>
    <w:p w:rsidR="00A107AB" w:rsidRPr="004C1303" w:rsidRDefault="00A107AB" w:rsidP="00A107AB">
      <w:pPr>
        <w:ind w:firstLine="567"/>
        <w:jc w:val="both"/>
        <w:rPr>
          <w:b/>
          <w:color w:val="000000"/>
        </w:rPr>
      </w:pPr>
      <w:r w:rsidRPr="004C1303">
        <w:rPr>
          <w:b/>
          <w:bCs/>
          <w:color w:val="000000"/>
        </w:rPr>
        <w:t>Дата окончания приема заявок на участие в аукционе</w:t>
      </w:r>
      <w:r w:rsidRPr="004C1303">
        <w:rPr>
          <w:b/>
          <w:color w:val="000000"/>
        </w:rPr>
        <w:t xml:space="preserve"> – 23 мая  2013г.</w:t>
      </w:r>
    </w:p>
    <w:p w:rsidR="00A107AB" w:rsidRPr="00D8369E" w:rsidRDefault="00A107AB" w:rsidP="00A107AB">
      <w:pPr>
        <w:ind w:firstLine="567"/>
        <w:jc w:val="both"/>
        <w:rPr>
          <w:iCs/>
          <w:color w:val="000000"/>
        </w:rPr>
      </w:pPr>
      <w:r>
        <w:rPr>
          <w:bCs/>
          <w:color w:val="000000"/>
        </w:rPr>
        <w:t>Место и время приема заявок -</w:t>
      </w:r>
      <w:r>
        <w:rPr>
          <w:color w:val="000000"/>
        </w:rPr>
        <w:t xml:space="preserve"> заявки принимаются Продавцом по рабочим дням с 08.00 до 13.00 и с 14.00 до 17.00 по московскому времени,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по адресу: Архангельская обл., Ленский р-н, с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 xml:space="preserve">ренск, ул.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Покровских, д. 19, каб.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19.</w:t>
      </w:r>
    </w:p>
    <w:p w:rsidR="00A107AB" w:rsidRDefault="00A107AB" w:rsidP="00A107AB">
      <w:pPr>
        <w:ind w:firstLine="567"/>
        <w:jc w:val="both"/>
        <w:rPr>
          <w:color w:val="000000"/>
        </w:rPr>
      </w:pPr>
      <w:r>
        <w:rPr>
          <w:color w:val="000000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A107AB" w:rsidRDefault="00A107AB" w:rsidP="00A107AB">
      <w:pPr>
        <w:ind w:firstLine="567"/>
        <w:jc w:val="both"/>
        <w:rPr>
          <w:color w:val="000000"/>
        </w:rPr>
      </w:pPr>
      <w:r>
        <w:rPr>
          <w:color w:val="000000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107AB" w:rsidRDefault="00A107AB" w:rsidP="00A107AB">
      <w:pPr>
        <w:ind w:firstLine="567"/>
        <w:jc w:val="both"/>
        <w:rPr>
          <w:color w:val="000000"/>
        </w:rPr>
      </w:pPr>
      <w:r>
        <w:rPr>
          <w:color w:val="000000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A107AB" w:rsidRDefault="00A107AB" w:rsidP="00A107AB">
      <w:pPr>
        <w:ind w:firstLine="567"/>
        <w:jc w:val="both"/>
        <w:rPr>
          <w:color w:val="000000"/>
        </w:rPr>
      </w:pPr>
      <w:r>
        <w:rPr>
          <w:color w:val="000000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A107AB" w:rsidRDefault="00A107AB" w:rsidP="00A107AB">
      <w:pPr>
        <w:jc w:val="both"/>
      </w:pPr>
    </w:p>
    <w:p w:rsidR="00A107AB" w:rsidRPr="000264E1" w:rsidRDefault="00A107AB" w:rsidP="00A107AB">
      <w:pPr>
        <w:pStyle w:val="a8"/>
        <w:ind w:left="0"/>
        <w:jc w:val="center"/>
        <w:rPr>
          <w:b/>
        </w:rPr>
      </w:pPr>
      <w:r>
        <w:rPr>
          <w:b/>
        </w:rPr>
        <w:t xml:space="preserve">3. </w:t>
      </w:r>
      <w:r w:rsidRPr="000264E1">
        <w:rPr>
          <w:b/>
        </w:rPr>
        <w:t>Перечень требуемых для участия в аукционе документов</w:t>
      </w:r>
    </w:p>
    <w:p w:rsidR="00A107AB" w:rsidRDefault="00A107AB" w:rsidP="00A107AB">
      <w:pPr>
        <w:pStyle w:val="a8"/>
        <w:jc w:val="both"/>
      </w:pPr>
    </w:p>
    <w:p w:rsidR="00A107AB" w:rsidRDefault="00A107AB" w:rsidP="00A107AB">
      <w:pPr>
        <w:ind w:firstLine="567"/>
        <w:jc w:val="both"/>
      </w:pPr>
      <w:r>
        <w:t xml:space="preserve">Заявка в двух экземплярах по утвержденной Продавцом форме </w:t>
      </w:r>
      <w:r>
        <w:rPr>
          <w:color w:val="000000"/>
        </w:rPr>
        <w:t>(Форма №1)</w:t>
      </w:r>
      <w:r>
        <w:t>.</w:t>
      </w:r>
    </w:p>
    <w:p w:rsidR="00A107AB" w:rsidRDefault="00A107AB" w:rsidP="00A107AB">
      <w:pPr>
        <w:ind w:firstLine="567"/>
        <w:jc w:val="both"/>
      </w:pPr>
      <w:r>
        <w:t>Одновременно с заявкой претенденты представляют следующие документы:</w:t>
      </w:r>
    </w:p>
    <w:p w:rsidR="00A107AB" w:rsidRDefault="00A107AB" w:rsidP="00A107AB">
      <w:pPr>
        <w:ind w:firstLine="567"/>
        <w:jc w:val="both"/>
      </w:pPr>
      <w:r>
        <w:rPr>
          <w:i/>
          <w:iCs/>
        </w:rPr>
        <w:t>юридические лица:</w:t>
      </w:r>
    </w:p>
    <w:p w:rsidR="00A107AB" w:rsidRDefault="00A107AB" w:rsidP="00A107AB">
      <w:pPr>
        <w:ind w:firstLine="567"/>
        <w:jc w:val="both"/>
      </w:pPr>
      <w:r>
        <w:t>- заверенные копии учредительных документов;</w:t>
      </w:r>
    </w:p>
    <w:p w:rsidR="00A107AB" w:rsidRDefault="00A107AB" w:rsidP="00A107AB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107AB" w:rsidRDefault="00A107AB" w:rsidP="00A107AB">
      <w:pPr>
        <w:ind w:firstLine="567"/>
        <w:jc w:val="both"/>
      </w:pPr>
      <w: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07AB" w:rsidRDefault="00A107AB" w:rsidP="00A107AB">
      <w:pPr>
        <w:ind w:firstLine="567"/>
        <w:jc w:val="both"/>
      </w:pPr>
      <w:r>
        <w:rPr>
          <w:i/>
          <w:iCs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A107AB" w:rsidRDefault="00A107AB" w:rsidP="00A107AB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07AB" w:rsidRDefault="00A107AB" w:rsidP="00A107AB">
      <w:pPr>
        <w:ind w:firstLine="567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107AB" w:rsidRDefault="00A107AB" w:rsidP="00A107AB">
      <w:pPr>
        <w:ind w:firstLine="567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107AB" w:rsidRDefault="00A107AB" w:rsidP="00A107AB">
      <w:pPr>
        <w:ind w:firstLine="567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107AB" w:rsidRDefault="00A107AB" w:rsidP="00A107AB">
      <w:pPr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>4. Порядок ознакомления покупателей с иной информацией, условиями договора купли-продажи</w:t>
      </w:r>
    </w:p>
    <w:p w:rsidR="00A107AB" w:rsidRDefault="00A107AB" w:rsidP="00A107AB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С иной информацией о проводимом аукционе, 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МО «Ленский муниципальный район» по адресу: Архангельская область, Ленский </w:t>
      </w:r>
      <w:proofErr w:type="spellStart"/>
      <w:r>
        <w:rPr>
          <w:color w:val="000000"/>
        </w:rPr>
        <w:t>районн</w:t>
      </w:r>
      <w:proofErr w:type="spellEnd"/>
      <w:r>
        <w:rPr>
          <w:color w:val="000000"/>
        </w:rPr>
        <w:t>, с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 xml:space="preserve">ренск, ул. </w:t>
      </w:r>
      <w:proofErr w:type="spellStart"/>
      <w:r>
        <w:rPr>
          <w:color w:val="000000"/>
        </w:rPr>
        <w:t>Бр.Покровских</w:t>
      </w:r>
      <w:proofErr w:type="spellEnd"/>
      <w:r>
        <w:rPr>
          <w:color w:val="000000"/>
        </w:rPr>
        <w:t>, д.19, каб.19, каб.49 по рабочим дням с 08.00 до 1</w:t>
      </w:r>
      <w:r w:rsidRPr="00D8369E">
        <w:rPr>
          <w:color w:val="000000"/>
        </w:rPr>
        <w:t>3</w:t>
      </w:r>
      <w:r>
        <w:rPr>
          <w:color w:val="000000"/>
        </w:rPr>
        <w:t>.00 и с 1</w:t>
      </w:r>
      <w:r w:rsidRPr="00D8369E">
        <w:rPr>
          <w:color w:val="000000"/>
        </w:rPr>
        <w:t>4</w:t>
      </w:r>
      <w:r>
        <w:rPr>
          <w:color w:val="000000"/>
        </w:rPr>
        <w:t xml:space="preserve">.00 до 17.00 по московскому времени, контактный телефон: (81859) 5-21-69, 5-22-50, </w:t>
      </w:r>
      <w:r>
        <w:rPr>
          <w:color w:val="000000"/>
          <w:lang w:val="en-US"/>
        </w:rPr>
        <w:t>E</w:t>
      </w:r>
      <w:r w:rsidRPr="00585852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585852">
        <w:rPr>
          <w:color w:val="000000"/>
        </w:rPr>
        <w:t xml:space="preserve">: </w:t>
      </w:r>
      <w:hyperlink r:id="rId4" w:history="1">
        <w:r w:rsidRPr="00360145">
          <w:rPr>
            <w:rStyle w:val="a7"/>
            <w:lang w:val="en-US"/>
          </w:rPr>
          <w:t>jarensk</w:t>
        </w:r>
        <w:r w:rsidRPr="00360145">
          <w:rPr>
            <w:rStyle w:val="a7"/>
          </w:rPr>
          <w:t>@</w:t>
        </w:r>
        <w:r w:rsidRPr="00360145">
          <w:rPr>
            <w:rStyle w:val="a7"/>
            <w:lang w:val="en-US"/>
          </w:rPr>
          <w:t>atnet</w:t>
        </w:r>
        <w:r w:rsidRPr="00360145">
          <w:rPr>
            <w:rStyle w:val="a7"/>
          </w:rPr>
          <w:t>.</w:t>
        </w:r>
        <w:proofErr w:type="spellStart"/>
        <w:r w:rsidRPr="00360145">
          <w:rPr>
            <w:rStyle w:val="a7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A107AB" w:rsidRDefault="00A107AB" w:rsidP="00A107AB">
      <w:pPr>
        <w:ind w:firstLine="567"/>
        <w:jc w:val="both"/>
        <w:rPr>
          <w:color w:val="1F497D"/>
        </w:rPr>
      </w:pPr>
      <w:r>
        <w:rPr>
          <w:color w:val="000000"/>
        </w:rPr>
        <w:t xml:space="preserve">Информация об аукционе размещена на официальном сайте Российской Федерации в сети «Интернет» для размещения информации о проведении торгов: </w:t>
      </w:r>
      <w:hyperlink r:id="rId5" w:history="1">
        <w:r w:rsidRPr="008B6418">
          <w:rPr>
            <w:rStyle w:val="a7"/>
            <w:lang w:val="en-US"/>
          </w:rPr>
          <w:t>www</w:t>
        </w:r>
        <w:r w:rsidRPr="00585852">
          <w:rPr>
            <w:rStyle w:val="a7"/>
          </w:rPr>
          <w:t>.</w:t>
        </w:r>
        <w:r w:rsidRPr="008B6418">
          <w:rPr>
            <w:rStyle w:val="a7"/>
            <w:lang w:val="en-US"/>
          </w:rPr>
          <w:t>torgi</w:t>
        </w:r>
        <w:r w:rsidRPr="00585852">
          <w:rPr>
            <w:rStyle w:val="a7"/>
          </w:rPr>
          <w:t>.</w:t>
        </w:r>
        <w:r w:rsidRPr="008B6418">
          <w:rPr>
            <w:rStyle w:val="a7"/>
            <w:lang w:val="en-US"/>
          </w:rPr>
          <w:t>gov</w:t>
        </w:r>
        <w:r w:rsidRPr="00585852">
          <w:rPr>
            <w:rStyle w:val="a7"/>
          </w:rPr>
          <w:t>.</w:t>
        </w:r>
        <w:r w:rsidRPr="008B6418">
          <w:rPr>
            <w:rStyle w:val="a7"/>
            <w:lang w:val="en-US"/>
          </w:rPr>
          <w:t>ru</w:t>
        </w:r>
      </w:hyperlink>
      <w:r w:rsidRPr="00585852">
        <w:rPr>
          <w:color w:val="000000"/>
        </w:rPr>
        <w:t xml:space="preserve"> </w:t>
      </w:r>
      <w:r>
        <w:rPr>
          <w:color w:val="000000"/>
        </w:rPr>
        <w:t>и на сайте продавца муниципального имущества</w:t>
      </w:r>
      <w:r w:rsidRPr="005E028E">
        <w:rPr>
          <w:color w:val="1F497D"/>
        </w:rPr>
        <w:t xml:space="preserve">: </w:t>
      </w:r>
      <w:hyperlink r:id="rId6" w:history="1">
        <w:r w:rsidRPr="00360145">
          <w:rPr>
            <w:rStyle w:val="a7"/>
            <w:lang w:val="en-US"/>
          </w:rPr>
          <w:t>www</w:t>
        </w:r>
        <w:r w:rsidRPr="00360145">
          <w:rPr>
            <w:rStyle w:val="a7"/>
          </w:rPr>
          <w:t>.</w:t>
        </w:r>
        <w:r w:rsidRPr="00360145">
          <w:rPr>
            <w:rStyle w:val="a7"/>
            <w:lang w:val="en-US"/>
          </w:rPr>
          <w:t>yarensk</w:t>
        </w:r>
        <w:r w:rsidRPr="00360145">
          <w:rPr>
            <w:rStyle w:val="a7"/>
          </w:rPr>
          <w:t>.</w:t>
        </w:r>
        <w:proofErr w:type="spellStart"/>
        <w:r w:rsidRPr="00360145">
          <w:rPr>
            <w:rStyle w:val="a7"/>
            <w:lang w:val="en-US"/>
          </w:rPr>
          <w:t>ru</w:t>
        </w:r>
        <w:proofErr w:type="spellEnd"/>
      </w:hyperlink>
      <w:r>
        <w:rPr>
          <w:color w:val="1F497D"/>
        </w:rPr>
        <w:t>.</w:t>
      </w:r>
    </w:p>
    <w:p w:rsidR="00A107AB" w:rsidRDefault="00A107AB" w:rsidP="00A107AB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5. Ограничения участия отдельных категорий физических и юридических лиц, в приватизации имущества</w:t>
      </w:r>
    </w:p>
    <w:p w:rsidR="00A107AB" w:rsidRDefault="00A107AB" w:rsidP="00A107AB">
      <w:pPr>
        <w:spacing w:before="100" w:beforeAutospacing="1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  <w:proofErr w:type="gramEnd"/>
    </w:p>
    <w:p w:rsidR="00A107AB" w:rsidRDefault="00A107AB" w:rsidP="00A107AB">
      <w:pPr>
        <w:ind w:firstLine="567"/>
      </w:pPr>
      <w:r>
        <w:t>Обязанность доказать свое право на участие в аукционе возлагается на претендента.</w:t>
      </w:r>
    </w:p>
    <w:p w:rsidR="00A107AB" w:rsidRDefault="00A107AB" w:rsidP="00A107AB"/>
    <w:p w:rsidR="00A107AB" w:rsidRPr="000264E1" w:rsidRDefault="00A107AB" w:rsidP="00A107AB">
      <w:pPr>
        <w:jc w:val="center"/>
        <w:rPr>
          <w:b/>
        </w:rPr>
      </w:pPr>
      <w:r w:rsidRPr="000264E1">
        <w:rPr>
          <w:b/>
        </w:rPr>
        <w:t>6. Порядок определения победителей аукциона</w:t>
      </w:r>
    </w:p>
    <w:p w:rsidR="00A107AB" w:rsidRDefault="00A107AB" w:rsidP="00A107AB"/>
    <w:p w:rsidR="00A107AB" w:rsidRDefault="00A107AB" w:rsidP="00A107AB">
      <w:pPr>
        <w:ind w:firstLine="567"/>
        <w:jc w:val="both"/>
      </w:pPr>
      <w:r>
        <w:t xml:space="preserve">Аукцион проводится в соответствии с требованиями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</w:t>
      </w:r>
      <w:r>
        <w:lastRenderedPageBreak/>
        <w:t>имущества на аукционе», утвержденного постановлением Правительства РФ от 12.08.2002г. № 585.</w:t>
      </w:r>
    </w:p>
    <w:p w:rsidR="00A107AB" w:rsidRDefault="00A107AB" w:rsidP="00A107AB">
      <w:pPr>
        <w:ind w:firstLine="567"/>
        <w:jc w:val="both"/>
      </w:pPr>
      <w: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A107AB" w:rsidRDefault="00A107AB" w:rsidP="00A107AB">
      <w:pPr>
        <w:ind w:firstLine="567"/>
        <w:jc w:val="both"/>
      </w:pPr>
      <w:r>
        <w:t xml:space="preserve"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A107AB" w:rsidRDefault="00A107AB" w:rsidP="00A107AB">
      <w:pPr>
        <w:ind w:firstLine="567"/>
        <w:jc w:val="both"/>
      </w:pPr>
      <w:r>
        <w:t>Претендент не допускается к участию в аукционе по следующим основаниям:</w:t>
      </w:r>
    </w:p>
    <w:p w:rsidR="00A107AB" w:rsidRDefault="00A107AB" w:rsidP="00A107AB">
      <w:pPr>
        <w:ind w:firstLine="567"/>
        <w:jc w:val="both"/>
      </w:pPr>
      <w:r>
        <w:t xml:space="preserve">- представленные документы не подтверждают право претендента быть покупателем в соответствии с законодательством РФ; </w:t>
      </w:r>
    </w:p>
    <w:p w:rsidR="00A107AB" w:rsidRDefault="00A107AB" w:rsidP="00A107AB">
      <w:pPr>
        <w:ind w:firstLine="567"/>
        <w:jc w:val="both"/>
      </w:pPr>
      <w: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A107AB" w:rsidRDefault="00A107AB" w:rsidP="00A107AB">
      <w:pPr>
        <w:ind w:firstLine="567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A107AB" w:rsidRDefault="00A107AB" w:rsidP="00A107AB">
      <w:pPr>
        <w:ind w:firstLine="567"/>
        <w:jc w:val="both"/>
      </w:pPr>
      <w: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A107AB" w:rsidRDefault="00A107AB" w:rsidP="00A107AB">
      <w:pPr>
        <w:ind w:firstLine="567"/>
        <w:jc w:val="both"/>
      </w:pPr>
      <w:r>
        <w:t>Настоящий перечень оснований отказа претенденту на участие в аукционе является исчерпывающим.</w:t>
      </w:r>
    </w:p>
    <w:p w:rsidR="00A107AB" w:rsidRDefault="00A107AB" w:rsidP="00A107AB">
      <w:pPr>
        <w:ind w:firstLine="567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107AB" w:rsidRDefault="00A107AB" w:rsidP="00A107AB">
      <w:pPr>
        <w:ind w:firstLine="567"/>
        <w:jc w:val="both"/>
      </w:pPr>
      <w:r>
        <w:t>Если в установленные сроки не подано ни одной заявки, либо одна заявка, Продавец признает аукцион несостоявшимся.</w:t>
      </w:r>
    </w:p>
    <w:p w:rsidR="00A107AB" w:rsidRDefault="00A107AB" w:rsidP="00A107AB">
      <w:pPr>
        <w:ind w:firstLine="567"/>
        <w:jc w:val="both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107AB" w:rsidRDefault="00A107AB" w:rsidP="00A107AB">
      <w:pPr>
        <w:ind w:firstLine="567"/>
        <w:jc w:val="both"/>
      </w:pPr>
      <w: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A107AB" w:rsidRDefault="00A107AB" w:rsidP="00A107AB">
      <w:pPr>
        <w:ind w:firstLine="567"/>
        <w:jc w:val="both"/>
      </w:pPr>
      <w: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A107AB" w:rsidRDefault="00A107AB" w:rsidP="00A107AB">
      <w:pPr>
        <w:ind w:firstLine="567"/>
        <w:jc w:val="both"/>
      </w:pPr>
      <w: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карточки и ее оглашения.</w:t>
      </w:r>
    </w:p>
    <w:p w:rsidR="00A107AB" w:rsidRDefault="00A107AB" w:rsidP="00A107AB">
      <w:pPr>
        <w:ind w:firstLine="567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A107AB" w:rsidRDefault="00A107AB" w:rsidP="00A107AB">
      <w:pPr>
        <w:ind w:firstLine="567"/>
        <w:jc w:val="both"/>
      </w:pPr>
      <w:r>
        <w:t>По завершен</w:t>
      </w:r>
      <w:proofErr w:type="gramStart"/>
      <w:r>
        <w:t>ии ау</w:t>
      </w:r>
      <w:proofErr w:type="gramEnd"/>
      <w: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107AB" w:rsidRDefault="00A107AB" w:rsidP="00A107AB">
      <w:pPr>
        <w:ind w:firstLine="567"/>
        <w:jc w:val="both"/>
      </w:pPr>
      <w:r>
        <w:lastRenderedPageBreak/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 (Форма № 2).</w:t>
      </w:r>
    </w:p>
    <w:p w:rsidR="00A107AB" w:rsidRDefault="00A107AB" w:rsidP="00A107AB">
      <w:pPr>
        <w:ind w:firstLine="567"/>
        <w:jc w:val="both"/>
      </w:pPr>
      <w: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A107AB" w:rsidRDefault="00A107AB" w:rsidP="00A107AB">
      <w:pPr>
        <w:ind w:firstLine="567"/>
        <w:jc w:val="both"/>
      </w:pPr>
      <w: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107AB" w:rsidRDefault="00A107AB" w:rsidP="00A107AB">
      <w:pPr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>7. Срок заключения договора купли-продажи</w:t>
      </w:r>
    </w:p>
    <w:p w:rsidR="00A107AB" w:rsidRPr="004C1303" w:rsidRDefault="00A107AB" w:rsidP="00A107AB">
      <w:pPr>
        <w:spacing w:before="120"/>
        <w:ind w:firstLine="567"/>
        <w:jc w:val="both"/>
      </w:pPr>
      <w:r w:rsidRPr="004C1303">
        <w:t xml:space="preserve">Договор купли-продажи имущества заключается между Продавцом и победителем аукциона в установленном законодательством порядке не ранее десяти рабочих дней и не позднее пятнадцати рабочих дней </w:t>
      </w:r>
      <w:proofErr w:type="gramStart"/>
      <w:r w:rsidRPr="004C1303">
        <w:t>с даты подведения</w:t>
      </w:r>
      <w:proofErr w:type="gramEnd"/>
      <w:r w:rsidRPr="004C1303">
        <w:t xml:space="preserve"> итогов аукциона.</w:t>
      </w:r>
    </w:p>
    <w:p w:rsidR="00A107AB" w:rsidRDefault="00A107AB" w:rsidP="00A107AB">
      <w:pPr>
        <w:ind w:firstLine="567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A107AB" w:rsidRDefault="00A107AB" w:rsidP="00A107AB">
      <w:pPr>
        <w:spacing w:before="12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8. Условия и сроки платежа, необходимые реквизиты счетов</w:t>
      </w:r>
    </w:p>
    <w:p w:rsidR="00A107AB" w:rsidRPr="004C1303" w:rsidRDefault="00A107AB" w:rsidP="00A107AB">
      <w:pPr>
        <w:spacing w:before="12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Оплата имущества покупателем производится в безналичном порядке в течение 30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купли-продажи имущества и вносится в валюте РФ единым платежом по следующим реквизитам: </w:t>
      </w:r>
      <w:r w:rsidRPr="00F6504E">
        <w:rPr>
          <w:b/>
          <w:color w:val="000000"/>
        </w:rPr>
        <w:t xml:space="preserve">получатель: </w:t>
      </w:r>
      <w:r w:rsidRPr="004C1303">
        <w:rPr>
          <w:b/>
          <w:bCs/>
        </w:rPr>
        <w:t xml:space="preserve">УФК по Архангельской области (Администрация МО «Ленский муниципальный район» л/сч.04243021810) ИНН 2915000962,  КПП 291501001, </w:t>
      </w:r>
      <w:r w:rsidRPr="004C1303">
        <w:rPr>
          <w:b/>
          <w:bCs/>
          <w:u w:val="single"/>
        </w:rPr>
        <w:t>Расчетный счет</w:t>
      </w:r>
      <w:r w:rsidRPr="004C1303">
        <w:rPr>
          <w:b/>
          <w:bCs/>
        </w:rPr>
        <w:t xml:space="preserve"> – 40101810500000010003, </w:t>
      </w:r>
      <w:r w:rsidRPr="004C1303">
        <w:rPr>
          <w:b/>
          <w:bCs/>
          <w:u w:val="single"/>
        </w:rPr>
        <w:t>Банк получателя</w:t>
      </w:r>
      <w:r w:rsidRPr="004C1303">
        <w:rPr>
          <w:b/>
          <w:bCs/>
        </w:rPr>
        <w:t xml:space="preserve"> – ГРКЦ ГУ Банка России по Архангельской области, г. Архангельск, </w:t>
      </w:r>
      <w:r w:rsidRPr="004C1303">
        <w:rPr>
          <w:b/>
          <w:bCs/>
          <w:u w:val="single"/>
        </w:rPr>
        <w:t>БИК</w:t>
      </w:r>
      <w:r w:rsidRPr="004C1303">
        <w:rPr>
          <w:b/>
          <w:bCs/>
        </w:rPr>
        <w:t xml:space="preserve"> – 041117001, </w:t>
      </w:r>
      <w:r w:rsidRPr="004C1303">
        <w:rPr>
          <w:b/>
          <w:bCs/>
          <w:u w:val="single"/>
        </w:rPr>
        <w:t>Код бюджетной  классификации</w:t>
      </w:r>
      <w:r w:rsidRPr="004C1303">
        <w:rPr>
          <w:b/>
          <w:bCs/>
        </w:rPr>
        <w:t xml:space="preserve"> - 312 114 02053 05 0000 410, ОКАТО 11235820000. </w:t>
      </w:r>
      <w:r w:rsidRPr="004C1303">
        <w:rPr>
          <w:b/>
        </w:rPr>
        <w:t xml:space="preserve">В поле «назначение платежа» платежного документа указать текст: «Оплата за приобретенное муниципальное имущество на аукционе от </w:t>
      </w:r>
      <w:r>
        <w:rPr>
          <w:b/>
        </w:rPr>
        <w:t>________ 2013</w:t>
      </w:r>
      <w:r w:rsidRPr="004C1303">
        <w:rPr>
          <w:b/>
        </w:rPr>
        <w:t xml:space="preserve"> № 1-1</w:t>
      </w:r>
      <w:r>
        <w:rPr>
          <w:b/>
        </w:rPr>
        <w:t>3</w:t>
      </w:r>
      <w:r w:rsidRPr="004C1303">
        <w:rPr>
          <w:b/>
        </w:rPr>
        <w:t xml:space="preserve"> ми»</w:t>
      </w:r>
      <w:r w:rsidRPr="004C1303">
        <w:rPr>
          <w:b/>
          <w:color w:val="000000"/>
        </w:rPr>
        <w:t>.</w:t>
      </w:r>
    </w:p>
    <w:p w:rsidR="00A107AB" w:rsidRDefault="00A107AB" w:rsidP="00A107AB">
      <w:pPr>
        <w:ind w:firstLine="567"/>
        <w:jc w:val="both"/>
        <w:rPr>
          <w:color w:val="000000"/>
        </w:rPr>
      </w:pPr>
      <w:r>
        <w:rPr>
          <w:color w:val="000000"/>
        </w:rPr>
        <w:t>Внесенный победителем продажи задаток засчитывается в счет оплаты приобретаемого имущества.</w:t>
      </w:r>
    </w:p>
    <w:p w:rsidR="00A107AB" w:rsidRDefault="00A107AB" w:rsidP="00A107AB"/>
    <w:p w:rsidR="00A107AB" w:rsidRPr="000264E1" w:rsidRDefault="00A107AB" w:rsidP="00A107AB">
      <w:pPr>
        <w:jc w:val="center"/>
        <w:rPr>
          <w:b/>
        </w:rPr>
      </w:pPr>
      <w:r w:rsidRPr="000264E1">
        <w:rPr>
          <w:b/>
        </w:rPr>
        <w:t>9. Информация обо всех предыдущих торгах по продаже объект</w:t>
      </w:r>
      <w:r>
        <w:rPr>
          <w:b/>
        </w:rPr>
        <w:t>а</w:t>
      </w:r>
      <w:r w:rsidRPr="000264E1">
        <w:rPr>
          <w:b/>
        </w:rPr>
        <w:t xml:space="preserve"> приватизации</w:t>
      </w:r>
    </w:p>
    <w:p w:rsidR="00A107AB" w:rsidRDefault="00A107AB" w:rsidP="00A10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68"/>
        <w:gridCol w:w="5777"/>
      </w:tblGrid>
      <w:tr w:rsidR="00A107AB" w:rsidTr="00984A6D">
        <w:tc>
          <w:tcPr>
            <w:tcW w:w="1526" w:type="dxa"/>
            <w:shd w:val="clear" w:color="auto" w:fill="auto"/>
          </w:tcPr>
          <w:p w:rsidR="00A107AB" w:rsidRPr="005E028E" w:rsidRDefault="00A107AB" w:rsidP="00984A6D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№ лота</w:t>
            </w:r>
          </w:p>
        </w:tc>
        <w:tc>
          <w:tcPr>
            <w:tcW w:w="2268" w:type="dxa"/>
            <w:shd w:val="clear" w:color="auto" w:fill="auto"/>
          </w:tcPr>
          <w:p w:rsidR="00A107AB" w:rsidRPr="005E028E" w:rsidRDefault="00A107AB" w:rsidP="00984A6D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Дата аукциона</w:t>
            </w:r>
          </w:p>
        </w:tc>
        <w:tc>
          <w:tcPr>
            <w:tcW w:w="5777" w:type="dxa"/>
            <w:shd w:val="clear" w:color="auto" w:fill="auto"/>
          </w:tcPr>
          <w:p w:rsidR="00A107AB" w:rsidRPr="005E028E" w:rsidRDefault="00A107AB" w:rsidP="00984A6D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Примечание</w:t>
            </w:r>
          </w:p>
        </w:tc>
      </w:tr>
      <w:tr w:rsidR="00A107AB" w:rsidTr="00984A6D">
        <w:tc>
          <w:tcPr>
            <w:tcW w:w="1526" w:type="dxa"/>
            <w:shd w:val="clear" w:color="auto" w:fill="auto"/>
          </w:tcPr>
          <w:p w:rsidR="00A107AB" w:rsidRPr="005E028E" w:rsidRDefault="00A107AB" w:rsidP="00984A6D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107AB" w:rsidRPr="005E028E" w:rsidRDefault="00A107AB" w:rsidP="00984A6D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A107AB" w:rsidRPr="005E028E" w:rsidRDefault="00A107AB" w:rsidP="00984A6D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-</w:t>
            </w:r>
          </w:p>
        </w:tc>
      </w:tr>
    </w:tbl>
    <w:p w:rsidR="00A107AB" w:rsidRDefault="00A107AB" w:rsidP="00A107AB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Заключительные положения</w:t>
      </w:r>
    </w:p>
    <w:p w:rsidR="00A107AB" w:rsidRDefault="00A107AB" w:rsidP="00A107AB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107AB" w:rsidRDefault="00A107AB" w:rsidP="00A107AB">
      <w:pPr>
        <w:ind w:firstLine="540"/>
        <w:jc w:val="both"/>
      </w:pPr>
    </w:p>
    <w:p w:rsidR="00A107AB" w:rsidRDefault="00A107AB" w:rsidP="00A107AB">
      <w:pPr>
        <w:ind w:firstLine="540"/>
        <w:jc w:val="both"/>
      </w:pPr>
    </w:p>
    <w:p w:rsidR="00A107AB" w:rsidRDefault="00A107AB" w:rsidP="00A107AB">
      <w:pPr>
        <w:ind w:firstLine="540"/>
        <w:jc w:val="both"/>
      </w:pPr>
    </w:p>
    <w:p w:rsidR="00A107AB" w:rsidRDefault="00A107AB" w:rsidP="00A107AB">
      <w:pPr>
        <w:ind w:firstLine="540"/>
        <w:jc w:val="both"/>
      </w:pPr>
    </w:p>
    <w:p w:rsidR="00A107AB" w:rsidRDefault="00A107AB" w:rsidP="00A107AB">
      <w:pPr>
        <w:ind w:firstLine="540"/>
        <w:jc w:val="both"/>
      </w:pPr>
    </w:p>
    <w:p w:rsidR="00A107AB" w:rsidRDefault="00A107AB" w:rsidP="00A107AB">
      <w:pPr>
        <w:ind w:firstLine="540"/>
        <w:jc w:val="both"/>
      </w:pPr>
    </w:p>
    <w:p w:rsidR="00A107AB" w:rsidRDefault="00A107AB" w:rsidP="00A107AB">
      <w:pPr>
        <w:ind w:firstLine="540"/>
        <w:jc w:val="both"/>
      </w:pPr>
    </w:p>
    <w:p w:rsidR="00FB210F" w:rsidRDefault="00FB210F"/>
    <w:sectPr w:rsidR="00FB210F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7AB"/>
    <w:rsid w:val="000064B7"/>
    <w:rsid w:val="00012044"/>
    <w:rsid w:val="00013192"/>
    <w:rsid w:val="00020ECC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50305"/>
    <w:rsid w:val="001576BB"/>
    <w:rsid w:val="00170B1C"/>
    <w:rsid w:val="001731C8"/>
    <w:rsid w:val="00173E6B"/>
    <w:rsid w:val="0019282D"/>
    <w:rsid w:val="001937B6"/>
    <w:rsid w:val="00193D98"/>
    <w:rsid w:val="00196A7D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6B63"/>
    <w:rsid w:val="0026765C"/>
    <w:rsid w:val="00270D7B"/>
    <w:rsid w:val="00281711"/>
    <w:rsid w:val="002824FB"/>
    <w:rsid w:val="002A6C59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614BA0"/>
    <w:rsid w:val="006355F1"/>
    <w:rsid w:val="00642958"/>
    <w:rsid w:val="00643A64"/>
    <w:rsid w:val="00645A7D"/>
    <w:rsid w:val="00646020"/>
    <w:rsid w:val="00647C15"/>
    <w:rsid w:val="00651DAE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6BA3"/>
    <w:rsid w:val="007267AF"/>
    <w:rsid w:val="00726DBC"/>
    <w:rsid w:val="00742E90"/>
    <w:rsid w:val="00747426"/>
    <w:rsid w:val="00747DE8"/>
    <w:rsid w:val="00755272"/>
    <w:rsid w:val="00757A18"/>
    <w:rsid w:val="00776D83"/>
    <w:rsid w:val="00786B7F"/>
    <w:rsid w:val="0079099A"/>
    <w:rsid w:val="007958F8"/>
    <w:rsid w:val="007A55A9"/>
    <w:rsid w:val="007B32DE"/>
    <w:rsid w:val="007C651F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2B3B"/>
    <w:rsid w:val="008520C1"/>
    <w:rsid w:val="00854C38"/>
    <w:rsid w:val="00865279"/>
    <w:rsid w:val="00871614"/>
    <w:rsid w:val="0088291D"/>
    <w:rsid w:val="008829A4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502AD"/>
    <w:rsid w:val="009532E2"/>
    <w:rsid w:val="009552E7"/>
    <w:rsid w:val="00957927"/>
    <w:rsid w:val="0096386F"/>
    <w:rsid w:val="0096617B"/>
    <w:rsid w:val="0097200A"/>
    <w:rsid w:val="009868FC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07AB"/>
    <w:rsid w:val="00A14370"/>
    <w:rsid w:val="00A2747F"/>
    <w:rsid w:val="00A32485"/>
    <w:rsid w:val="00A37962"/>
    <w:rsid w:val="00A438C2"/>
    <w:rsid w:val="00A4508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D12D3"/>
    <w:rsid w:val="00DD5438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07AB"/>
    <w:pPr>
      <w:jc w:val="center"/>
    </w:pPr>
  </w:style>
  <w:style w:type="character" w:customStyle="1" w:styleId="a4">
    <w:name w:val="Основной текст Знак"/>
    <w:basedOn w:val="a0"/>
    <w:link w:val="a3"/>
    <w:rsid w:val="00A107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107AB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A107A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107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0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e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jarensk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2211</Words>
  <Characters>12604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KryukovSV</dc:creator>
  <cp:keywords/>
  <dc:description/>
  <cp:lastModifiedBy>KryukovSV</cp:lastModifiedBy>
  <cp:revision>2</cp:revision>
  <dcterms:created xsi:type="dcterms:W3CDTF">2013-04-05T11:17:00Z</dcterms:created>
  <dcterms:modified xsi:type="dcterms:W3CDTF">2013-04-05T11:17:00Z</dcterms:modified>
</cp:coreProperties>
</file>